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E2F2" w14:textId="77777777" w:rsidR="0026261B" w:rsidRPr="0026261B" w:rsidRDefault="0026261B" w:rsidP="0026261B">
      <w:pPr>
        <w:widowControl w:val="0"/>
        <w:autoSpaceDE w:val="0"/>
        <w:autoSpaceDN w:val="0"/>
        <w:spacing w:after="0" w:line="240" w:lineRule="auto"/>
        <w:jc w:val="center"/>
        <w:outlineLvl w:val="0"/>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ПРАВИТЕЛЬСТВО ТЮМЕНСКОЙ ОБЛАСТИ</w:t>
      </w:r>
    </w:p>
    <w:p w14:paraId="749D2B3D"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p>
    <w:p w14:paraId="4C90AE62"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ПОСТАНОВЛЕНИЕ</w:t>
      </w:r>
    </w:p>
    <w:p w14:paraId="657EBCBE"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от 30 сентября 2013 г. N 422-п</w:t>
      </w:r>
    </w:p>
    <w:p w14:paraId="4A1BA86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p>
    <w:p w14:paraId="22176589"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ОБ УТВЕРЖДЕНИИ ПОЛОЖЕНИЯ О КОМПЕНСАЦИИ РОДИТЕЛЬСКОЙ ПЛАТЫ</w:t>
      </w:r>
    </w:p>
    <w:p w14:paraId="769EF98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ЗА ПРИСМОТР И УХОД ЗА ДЕТЬМИ В ОРГАНИЗАЦИЯХ,</w:t>
      </w:r>
    </w:p>
    <w:p w14:paraId="4BD6C7AB"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ОСУЩЕСТВЛЯЮЩИХ ОБРАЗОВАТЕЛЬНУЮ ДЕЯТЕЛЬНОСТЬ ПО РЕАЛИЗАЦИИ</w:t>
      </w:r>
    </w:p>
    <w:p w14:paraId="09B6C41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ОБРАЗОВАТЕЛЬНЫХ ПРОГРАММ ДОШКОЛЬНОГО ОБРАЗОВАНИЯ,</w:t>
      </w:r>
    </w:p>
    <w:p w14:paraId="438C6497"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В ТЮМЕНСКОЙ ОБЛАСТИ</w:t>
      </w:r>
    </w:p>
    <w:p w14:paraId="7BFBD955" w14:textId="77777777" w:rsidR="0026261B" w:rsidRPr="0026261B" w:rsidRDefault="0026261B" w:rsidP="0026261B">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61B" w:rsidRPr="0026261B" w14:paraId="58791866" w14:textId="77777777" w:rsidTr="000B6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CD81F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71FFFD1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49DD1E0"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Список изменяющих документов</w:t>
            </w:r>
          </w:p>
          <w:p w14:paraId="3589229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 xml:space="preserve">(в ред. постановлений Правительства Тюменской области от 27.12.2013 </w:t>
            </w:r>
            <w:hyperlink r:id="rId4">
              <w:r w:rsidRPr="0026261B">
                <w:rPr>
                  <w:rFonts w:ascii="Calibri" w:eastAsiaTheme="minorEastAsia" w:hAnsi="Calibri" w:cs="Calibri"/>
                  <w:color w:val="0000FF"/>
                  <w:kern w:val="2"/>
                  <w:lang w:eastAsia="ru-RU"/>
                  <w14:ligatures w14:val="standardContextual"/>
                </w:rPr>
                <w:t>N 572-п</w:t>
              </w:r>
            </w:hyperlink>
            <w:r w:rsidRPr="0026261B">
              <w:rPr>
                <w:rFonts w:ascii="Calibri" w:eastAsiaTheme="minorEastAsia" w:hAnsi="Calibri" w:cs="Calibri"/>
                <w:color w:val="392C69"/>
                <w:kern w:val="2"/>
                <w:lang w:eastAsia="ru-RU"/>
                <w14:ligatures w14:val="standardContextual"/>
              </w:rPr>
              <w:t>,</w:t>
            </w:r>
          </w:p>
          <w:p w14:paraId="68FFE43F"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 xml:space="preserve">от 08.12.2014 </w:t>
            </w:r>
            <w:hyperlink r:id="rId5">
              <w:r w:rsidRPr="0026261B">
                <w:rPr>
                  <w:rFonts w:ascii="Calibri" w:eastAsiaTheme="minorEastAsia" w:hAnsi="Calibri" w:cs="Calibri"/>
                  <w:color w:val="0000FF"/>
                  <w:kern w:val="2"/>
                  <w:lang w:eastAsia="ru-RU"/>
                  <w14:ligatures w14:val="standardContextual"/>
                </w:rPr>
                <w:t>N 616-п</w:t>
              </w:r>
            </w:hyperlink>
            <w:r w:rsidRPr="0026261B">
              <w:rPr>
                <w:rFonts w:ascii="Calibri" w:eastAsiaTheme="minorEastAsia" w:hAnsi="Calibri" w:cs="Calibri"/>
                <w:color w:val="392C69"/>
                <w:kern w:val="2"/>
                <w:lang w:eastAsia="ru-RU"/>
                <w14:ligatures w14:val="standardContextual"/>
              </w:rPr>
              <w:t xml:space="preserve">, от 14.09.2015 </w:t>
            </w:r>
            <w:hyperlink r:id="rId6">
              <w:r w:rsidRPr="0026261B">
                <w:rPr>
                  <w:rFonts w:ascii="Calibri" w:eastAsiaTheme="minorEastAsia" w:hAnsi="Calibri" w:cs="Calibri"/>
                  <w:color w:val="0000FF"/>
                  <w:kern w:val="2"/>
                  <w:lang w:eastAsia="ru-RU"/>
                  <w14:ligatures w14:val="standardContextual"/>
                </w:rPr>
                <w:t>N 425-п</w:t>
              </w:r>
            </w:hyperlink>
            <w:r w:rsidRPr="0026261B">
              <w:rPr>
                <w:rFonts w:ascii="Calibri" w:eastAsiaTheme="minorEastAsia" w:hAnsi="Calibri" w:cs="Calibri"/>
                <w:color w:val="392C69"/>
                <w:kern w:val="2"/>
                <w:lang w:eastAsia="ru-RU"/>
                <w14:ligatures w14:val="standardContextual"/>
              </w:rPr>
              <w:t xml:space="preserve">, от 25.01.2016 </w:t>
            </w:r>
            <w:hyperlink r:id="rId7">
              <w:r w:rsidRPr="0026261B">
                <w:rPr>
                  <w:rFonts w:ascii="Calibri" w:eastAsiaTheme="minorEastAsia" w:hAnsi="Calibri" w:cs="Calibri"/>
                  <w:color w:val="0000FF"/>
                  <w:kern w:val="2"/>
                  <w:lang w:eastAsia="ru-RU"/>
                  <w14:ligatures w14:val="standardContextual"/>
                </w:rPr>
                <w:t>N 3-п</w:t>
              </w:r>
            </w:hyperlink>
            <w:r w:rsidRPr="0026261B">
              <w:rPr>
                <w:rFonts w:ascii="Calibri" w:eastAsiaTheme="minorEastAsia" w:hAnsi="Calibri" w:cs="Calibri"/>
                <w:color w:val="392C69"/>
                <w:kern w:val="2"/>
                <w:lang w:eastAsia="ru-RU"/>
                <w14:ligatures w14:val="standardContextual"/>
              </w:rPr>
              <w:t>,</w:t>
            </w:r>
          </w:p>
          <w:p w14:paraId="3BE44158"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 xml:space="preserve">от 22.11.2017 </w:t>
            </w:r>
            <w:hyperlink r:id="rId8">
              <w:r w:rsidRPr="0026261B">
                <w:rPr>
                  <w:rFonts w:ascii="Calibri" w:eastAsiaTheme="minorEastAsia" w:hAnsi="Calibri" w:cs="Calibri"/>
                  <w:color w:val="0000FF"/>
                  <w:kern w:val="2"/>
                  <w:lang w:eastAsia="ru-RU"/>
                  <w14:ligatures w14:val="standardContextual"/>
                </w:rPr>
                <w:t>N 572-п</w:t>
              </w:r>
            </w:hyperlink>
            <w:r w:rsidRPr="0026261B">
              <w:rPr>
                <w:rFonts w:ascii="Calibri" w:eastAsiaTheme="minorEastAsia" w:hAnsi="Calibri" w:cs="Calibri"/>
                <w:color w:val="392C69"/>
                <w:kern w:val="2"/>
                <w:lang w:eastAsia="ru-RU"/>
                <w14:ligatures w14:val="standardContextual"/>
              </w:rPr>
              <w:t xml:space="preserve">, от 23.09.2019 </w:t>
            </w:r>
            <w:hyperlink r:id="rId9">
              <w:r w:rsidRPr="0026261B">
                <w:rPr>
                  <w:rFonts w:ascii="Calibri" w:eastAsiaTheme="minorEastAsia" w:hAnsi="Calibri" w:cs="Calibri"/>
                  <w:color w:val="0000FF"/>
                  <w:kern w:val="2"/>
                  <w:lang w:eastAsia="ru-RU"/>
                  <w14:ligatures w14:val="standardContextual"/>
                </w:rPr>
                <w:t>N 321-п</w:t>
              </w:r>
            </w:hyperlink>
            <w:r w:rsidRPr="0026261B">
              <w:rPr>
                <w:rFonts w:ascii="Calibri" w:eastAsiaTheme="minorEastAsia" w:hAnsi="Calibri" w:cs="Calibri"/>
                <w:color w:val="392C69"/>
                <w:kern w:val="2"/>
                <w:lang w:eastAsia="ru-RU"/>
                <w14:ligatures w14:val="standardContextual"/>
              </w:rPr>
              <w:t xml:space="preserve">, от 24.08.2023 </w:t>
            </w:r>
            <w:hyperlink r:id="rId10">
              <w:r w:rsidRPr="0026261B">
                <w:rPr>
                  <w:rFonts w:ascii="Calibri" w:eastAsiaTheme="minorEastAsia" w:hAnsi="Calibri" w:cs="Calibri"/>
                  <w:color w:val="0000FF"/>
                  <w:kern w:val="2"/>
                  <w:lang w:eastAsia="ru-RU"/>
                  <w14:ligatures w14:val="standardContextual"/>
                </w:rPr>
                <w:t>N 543-п</w:t>
              </w:r>
            </w:hyperlink>
            <w:r w:rsidRPr="0026261B">
              <w:rPr>
                <w:rFonts w:ascii="Calibri" w:eastAsiaTheme="minorEastAsia" w:hAnsi="Calibri" w:cs="Calibri"/>
                <w:color w:val="392C69"/>
                <w:kern w:val="2"/>
                <w:lang w:eastAsia="ru-RU"/>
                <w14:ligatures w14:val="standardContextual"/>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AB9B7E"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38A9E2E9"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872E706" w14:textId="77777777" w:rsidR="0026261B" w:rsidRPr="0026261B" w:rsidRDefault="0026261B" w:rsidP="0026261B">
      <w:pPr>
        <w:widowControl w:val="0"/>
        <w:autoSpaceDE w:val="0"/>
        <w:autoSpaceDN w:val="0"/>
        <w:spacing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В соответствии с Федеральным </w:t>
      </w:r>
      <w:hyperlink r:id="rId11">
        <w:r w:rsidRPr="0026261B">
          <w:rPr>
            <w:rFonts w:ascii="Calibri" w:eastAsiaTheme="minorEastAsia" w:hAnsi="Calibri" w:cs="Calibri"/>
            <w:color w:val="0000FF"/>
            <w:kern w:val="2"/>
            <w:lang w:eastAsia="ru-RU"/>
            <w14:ligatures w14:val="standardContextual"/>
          </w:rPr>
          <w:t>законом</w:t>
        </w:r>
      </w:hyperlink>
      <w:r w:rsidRPr="0026261B">
        <w:rPr>
          <w:rFonts w:ascii="Calibri" w:eastAsiaTheme="minorEastAsia" w:hAnsi="Calibri" w:cs="Calibri"/>
          <w:kern w:val="2"/>
          <w:lang w:eastAsia="ru-RU"/>
          <w14:ligatures w14:val="standardContextual"/>
        </w:rPr>
        <w:t xml:space="preserve"> от 29.12.2012 N 273-ФЗ "Об образовании в Российской Федерации", </w:t>
      </w:r>
      <w:hyperlink r:id="rId12">
        <w:r w:rsidRPr="0026261B">
          <w:rPr>
            <w:rFonts w:ascii="Calibri" w:eastAsiaTheme="minorEastAsia" w:hAnsi="Calibri" w:cs="Calibri"/>
            <w:color w:val="0000FF"/>
            <w:kern w:val="2"/>
            <w:lang w:eastAsia="ru-RU"/>
            <w14:ligatures w14:val="standardContextual"/>
          </w:rPr>
          <w:t>Законом</w:t>
        </w:r>
      </w:hyperlink>
      <w:r w:rsidRPr="0026261B">
        <w:rPr>
          <w:rFonts w:ascii="Calibri" w:eastAsiaTheme="minorEastAsia" w:hAnsi="Calibri" w:cs="Calibri"/>
          <w:kern w:val="2"/>
          <w:lang w:eastAsia="ru-RU"/>
          <w14:ligatures w14:val="standardContextual"/>
        </w:rPr>
        <w:t xml:space="preserve"> Тюменской области от 05.07.2013 N 63 "О регулировании отдельных отношений в сфере образования в Тюменской области":</w:t>
      </w:r>
    </w:p>
    <w:p w14:paraId="1B15BDF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1. Утвердить </w:t>
      </w:r>
      <w:hyperlink w:anchor="P50">
        <w:r w:rsidRPr="0026261B">
          <w:rPr>
            <w:rFonts w:ascii="Calibri" w:eastAsiaTheme="minorEastAsia" w:hAnsi="Calibri" w:cs="Calibri"/>
            <w:color w:val="0000FF"/>
            <w:kern w:val="2"/>
            <w:lang w:eastAsia="ru-RU"/>
            <w14:ligatures w14:val="standardContextual"/>
          </w:rPr>
          <w:t>Положение</w:t>
        </w:r>
      </w:hyperlink>
      <w:r w:rsidRPr="0026261B">
        <w:rPr>
          <w:rFonts w:ascii="Calibri" w:eastAsiaTheme="minorEastAsia" w:hAnsi="Calibri" w:cs="Calibri"/>
          <w:kern w:val="2"/>
          <w:lang w:eastAsia="ru-RU"/>
          <w14:ligatures w14:val="standardContextual"/>
        </w:rPr>
        <w:t xml:space="preserve">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 согласно приложению к настоящему постановлению.</w:t>
      </w:r>
    </w:p>
    <w:p w14:paraId="2C25EFC5"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(в ред. постановлений Правительства Тюменской области от 08.12.2014 </w:t>
      </w:r>
      <w:hyperlink r:id="rId13">
        <w:r w:rsidRPr="0026261B">
          <w:rPr>
            <w:rFonts w:ascii="Calibri" w:eastAsiaTheme="minorEastAsia" w:hAnsi="Calibri" w:cs="Calibri"/>
            <w:color w:val="0000FF"/>
            <w:kern w:val="2"/>
            <w:lang w:eastAsia="ru-RU"/>
            <w14:ligatures w14:val="standardContextual"/>
          </w:rPr>
          <w:t>N 616-п</w:t>
        </w:r>
      </w:hyperlink>
      <w:r w:rsidRPr="0026261B">
        <w:rPr>
          <w:rFonts w:ascii="Calibri" w:eastAsiaTheme="minorEastAsia" w:hAnsi="Calibri" w:cs="Calibri"/>
          <w:kern w:val="2"/>
          <w:lang w:eastAsia="ru-RU"/>
          <w14:ligatures w14:val="standardContextual"/>
        </w:rPr>
        <w:t xml:space="preserve">, от 25.01.2016 </w:t>
      </w:r>
      <w:hyperlink r:id="rId14">
        <w:r w:rsidRPr="0026261B">
          <w:rPr>
            <w:rFonts w:ascii="Calibri" w:eastAsiaTheme="minorEastAsia" w:hAnsi="Calibri" w:cs="Calibri"/>
            <w:color w:val="0000FF"/>
            <w:kern w:val="2"/>
            <w:lang w:eastAsia="ru-RU"/>
            <w14:ligatures w14:val="standardContextual"/>
          </w:rPr>
          <w:t>N 3-п</w:t>
        </w:r>
      </w:hyperlink>
      <w:r w:rsidRPr="0026261B">
        <w:rPr>
          <w:rFonts w:ascii="Calibri" w:eastAsiaTheme="minorEastAsia" w:hAnsi="Calibri" w:cs="Calibri"/>
          <w:kern w:val="2"/>
          <w:lang w:eastAsia="ru-RU"/>
          <w14:ligatures w14:val="standardContextual"/>
        </w:rPr>
        <w:t xml:space="preserve">, от 23.09.2019 </w:t>
      </w:r>
      <w:hyperlink r:id="rId15">
        <w:r w:rsidRPr="0026261B">
          <w:rPr>
            <w:rFonts w:ascii="Calibri" w:eastAsiaTheme="minorEastAsia" w:hAnsi="Calibri" w:cs="Calibri"/>
            <w:color w:val="0000FF"/>
            <w:kern w:val="2"/>
            <w:lang w:eastAsia="ru-RU"/>
            <w14:ligatures w14:val="standardContextual"/>
          </w:rPr>
          <w:t>N 321-п</w:t>
        </w:r>
      </w:hyperlink>
      <w:r w:rsidRPr="0026261B">
        <w:rPr>
          <w:rFonts w:ascii="Calibri" w:eastAsiaTheme="minorEastAsia" w:hAnsi="Calibri" w:cs="Calibri"/>
          <w:kern w:val="2"/>
          <w:lang w:eastAsia="ru-RU"/>
          <w14:ligatures w14:val="standardContextual"/>
        </w:rPr>
        <w:t>)</w:t>
      </w:r>
    </w:p>
    <w:p w14:paraId="466C2B2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2. Рекомендовать органам местного самоуправления городских округов и муниципальных районов Тюменской области обеспечить организацию выплаты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соответствии с </w:t>
      </w:r>
      <w:hyperlink w:anchor="P50">
        <w:r w:rsidRPr="0026261B">
          <w:rPr>
            <w:rFonts w:ascii="Calibri" w:eastAsiaTheme="minorEastAsia" w:hAnsi="Calibri" w:cs="Calibri"/>
            <w:color w:val="0000FF"/>
            <w:kern w:val="2"/>
            <w:lang w:eastAsia="ru-RU"/>
            <w14:ligatures w14:val="standardContextual"/>
          </w:rPr>
          <w:t>Положением</w:t>
        </w:r>
      </w:hyperlink>
      <w:r w:rsidRPr="0026261B">
        <w:rPr>
          <w:rFonts w:ascii="Calibri" w:eastAsiaTheme="minorEastAsia" w:hAnsi="Calibri" w:cs="Calibri"/>
          <w:kern w:val="2"/>
          <w:lang w:eastAsia="ru-RU"/>
          <w14:ligatures w14:val="standardContextual"/>
        </w:rPr>
        <w:t>, указанным в пункте 1 постановления.</w:t>
      </w:r>
    </w:p>
    <w:p w14:paraId="3EBFBE00"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(п. 2 в ред. </w:t>
      </w:r>
      <w:hyperlink r:id="rId16">
        <w:r w:rsidRPr="0026261B">
          <w:rPr>
            <w:rFonts w:ascii="Calibri" w:eastAsiaTheme="minorEastAsia" w:hAnsi="Calibri" w:cs="Calibri"/>
            <w:color w:val="0000FF"/>
            <w:kern w:val="2"/>
            <w:lang w:eastAsia="ru-RU"/>
            <w14:ligatures w14:val="standardContextual"/>
          </w:rPr>
          <w:t>постановления</w:t>
        </w:r>
      </w:hyperlink>
      <w:r w:rsidRPr="0026261B">
        <w:rPr>
          <w:rFonts w:ascii="Calibri" w:eastAsiaTheme="minorEastAsia" w:hAnsi="Calibri" w:cs="Calibri"/>
          <w:kern w:val="2"/>
          <w:lang w:eastAsia="ru-RU"/>
          <w14:ligatures w14:val="standardContextual"/>
        </w:rPr>
        <w:t xml:space="preserve"> Правительства Тюменской области от 25.01.2016 N 3-п)</w:t>
      </w:r>
    </w:p>
    <w:p w14:paraId="5CE8C92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3. Признать утратившими силу:</w:t>
      </w:r>
    </w:p>
    <w:p w14:paraId="697913F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17">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25.12.2006 N 318-п "О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14:paraId="64FFB2CF"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18">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06.02.2007 N 16-п "О внесении дополнений в постановление от 25.12.2006 N 318-п";</w:t>
      </w:r>
    </w:p>
    <w:p w14:paraId="407BA55D"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19">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03.04.2007 N 61-п "О внесении дополнений в постановление от 25.12.2006 N 318-п";</w:t>
      </w:r>
    </w:p>
    <w:p w14:paraId="6283A56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0">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23.04.2007 N 96-п "О внесении изменений в постановление от 25.12.2006 N 318-п";</w:t>
      </w:r>
    </w:p>
    <w:p w14:paraId="6F6DE265"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1">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24.08.2009 N 250-п "О внесении изменений и дополнений в постановление от 25.12.2006 N 318-п";</w:t>
      </w:r>
    </w:p>
    <w:p w14:paraId="65932570"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2">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28.02.2011 N 46-п "О внесении изменений и дополнения в постановление от 25.12.2006 N 318-п".</w:t>
      </w:r>
    </w:p>
    <w:p w14:paraId="5910377E"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4. Признать утратившими силу с 1 января 2014 года:</w:t>
      </w:r>
    </w:p>
    <w:p w14:paraId="5E2DB5A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3">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03.04.2007 N 64-п "Об утверждении Положения о возмещении расходов на содержание детей в организациях, оказывающих услуги по обучению, воспитанию и уходу за детьми дошкольного возраста, и родительской плате за содержание детей в указанных организациях";</w:t>
      </w:r>
    </w:p>
    <w:p w14:paraId="1A9E1864"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4">
        <w:r w:rsidRPr="0026261B">
          <w:rPr>
            <w:rFonts w:ascii="Calibri" w:eastAsiaTheme="minorEastAsia" w:hAnsi="Calibri" w:cs="Calibri"/>
            <w:color w:val="0000FF"/>
            <w:kern w:val="2"/>
            <w:lang w:eastAsia="ru-RU"/>
            <w14:ligatures w14:val="standardContextual"/>
          </w:rPr>
          <w:t>пункт 5</w:t>
        </w:r>
      </w:hyperlink>
      <w:r w:rsidRPr="0026261B">
        <w:rPr>
          <w:rFonts w:ascii="Calibri" w:eastAsiaTheme="minorEastAsia" w:hAnsi="Calibri" w:cs="Calibri"/>
          <w:kern w:val="2"/>
          <w:lang w:eastAsia="ru-RU"/>
          <w14:ligatures w14:val="standardContextual"/>
        </w:rPr>
        <w:t xml:space="preserve"> постановления Правительства Тюменской области от 25.12.2007 N 332-п "О внесении изменений в некоторые нормативные правовые акты Тюменской области";</w:t>
      </w:r>
    </w:p>
    <w:p w14:paraId="3E1A769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5">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24.08.2009 N 251-п "О внесении изменений в постановление от 03.04.2007 N 64-п";</w:t>
      </w:r>
    </w:p>
    <w:p w14:paraId="1843620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 </w:t>
      </w:r>
      <w:hyperlink r:id="rId26">
        <w:r w:rsidRPr="0026261B">
          <w:rPr>
            <w:rFonts w:ascii="Calibri" w:eastAsiaTheme="minorEastAsia" w:hAnsi="Calibri" w:cs="Calibri"/>
            <w:color w:val="0000FF"/>
            <w:kern w:val="2"/>
            <w:lang w:eastAsia="ru-RU"/>
            <w14:ligatures w14:val="standardContextual"/>
          </w:rPr>
          <w:t>постановление</w:t>
        </w:r>
      </w:hyperlink>
      <w:r w:rsidRPr="0026261B">
        <w:rPr>
          <w:rFonts w:ascii="Calibri" w:eastAsiaTheme="minorEastAsia" w:hAnsi="Calibri" w:cs="Calibri"/>
          <w:kern w:val="2"/>
          <w:lang w:eastAsia="ru-RU"/>
          <w14:ligatures w14:val="standardContextual"/>
        </w:rPr>
        <w:t xml:space="preserve"> Правительства Тюменской области от 21.04.2010 N 114-п "О внесении изменений в постановление от 03.04.2007 N 64-п".</w:t>
      </w:r>
    </w:p>
    <w:p w14:paraId="6C14A01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5. Настоящее постановление распространяется на правоотношения, возникшие с 1 сентября 2013 года, за исключением </w:t>
      </w:r>
      <w:hyperlink w:anchor="P50">
        <w:r w:rsidRPr="0026261B">
          <w:rPr>
            <w:rFonts w:ascii="Calibri" w:eastAsiaTheme="minorEastAsia" w:hAnsi="Calibri" w:cs="Calibri"/>
            <w:color w:val="0000FF"/>
            <w:kern w:val="2"/>
            <w:lang w:eastAsia="ru-RU"/>
            <w14:ligatures w14:val="standardContextual"/>
          </w:rPr>
          <w:t>подпункта "а" пункта 1.1</w:t>
        </w:r>
      </w:hyperlink>
      <w:r w:rsidRPr="0026261B">
        <w:rPr>
          <w:rFonts w:ascii="Calibri" w:eastAsiaTheme="minorEastAsia" w:hAnsi="Calibri" w:cs="Calibri"/>
          <w:kern w:val="2"/>
          <w:lang w:eastAsia="ru-RU"/>
          <w14:ligatures w14:val="standardContextual"/>
        </w:rPr>
        <w:t xml:space="preserve">, </w:t>
      </w:r>
      <w:hyperlink w:anchor="P50">
        <w:r w:rsidRPr="0026261B">
          <w:rPr>
            <w:rFonts w:ascii="Calibri" w:eastAsiaTheme="minorEastAsia" w:hAnsi="Calibri" w:cs="Calibri"/>
            <w:color w:val="0000FF"/>
            <w:kern w:val="2"/>
            <w:lang w:eastAsia="ru-RU"/>
            <w14:ligatures w14:val="standardContextual"/>
          </w:rPr>
          <w:t>пунктов 2.1</w:t>
        </w:r>
      </w:hyperlink>
      <w:r w:rsidRPr="0026261B">
        <w:rPr>
          <w:rFonts w:ascii="Calibri" w:eastAsiaTheme="minorEastAsia" w:hAnsi="Calibri" w:cs="Calibri"/>
          <w:kern w:val="2"/>
          <w:lang w:eastAsia="ru-RU"/>
          <w14:ligatures w14:val="standardContextual"/>
        </w:rPr>
        <w:t xml:space="preserve"> - </w:t>
      </w:r>
      <w:hyperlink w:anchor="P50">
        <w:r w:rsidRPr="0026261B">
          <w:rPr>
            <w:rFonts w:ascii="Calibri" w:eastAsiaTheme="minorEastAsia" w:hAnsi="Calibri" w:cs="Calibri"/>
            <w:color w:val="0000FF"/>
            <w:kern w:val="2"/>
            <w:lang w:eastAsia="ru-RU"/>
            <w14:ligatures w14:val="standardContextual"/>
          </w:rPr>
          <w:t>2.3</w:t>
        </w:r>
      </w:hyperlink>
      <w:r w:rsidRPr="0026261B">
        <w:rPr>
          <w:rFonts w:ascii="Calibri" w:eastAsiaTheme="minorEastAsia" w:hAnsi="Calibri" w:cs="Calibri"/>
          <w:kern w:val="2"/>
          <w:lang w:eastAsia="ru-RU"/>
          <w14:ligatures w14:val="standardContextual"/>
        </w:rPr>
        <w:t xml:space="preserve">, </w:t>
      </w:r>
      <w:hyperlink w:anchor="P50">
        <w:r w:rsidRPr="0026261B">
          <w:rPr>
            <w:rFonts w:ascii="Calibri" w:eastAsiaTheme="minorEastAsia" w:hAnsi="Calibri" w:cs="Calibri"/>
            <w:color w:val="0000FF"/>
            <w:kern w:val="2"/>
            <w:lang w:eastAsia="ru-RU"/>
            <w14:ligatures w14:val="standardContextual"/>
          </w:rPr>
          <w:t>2.5</w:t>
        </w:r>
      </w:hyperlink>
      <w:r w:rsidRPr="0026261B">
        <w:rPr>
          <w:rFonts w:ascii="Calibri" w:eastAsiaTheme="minorEastAsia" w:hAnsi="Calibri" w:cs="Calibri"/>
          <w:kern w:val="2"/>
          <w:lang w:eastAsia="ru-RU"/>
          <w14:ligatures w14:val="standardContextual"/>
        </w:rPr>
        <w:t xml:space="preserve"> приложения к настоящему постановлению.</w:t>
      </w:r>
    </w:p>
    <w:p w14:paraId="6E4DEA9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hyperlink w:anchor="P50">
        <w:r w:rsidRPr="0026261B">
          <w:rPr>
            <w:rFonts w:ascii="Calibri" w:eastAsiaTheme="minorEastAsia" w:hAnsi="Calibri" w:cs="Calibri"/>
            <w:color w:val="0000FF"/>
            <w:kern w:val="2"/>
            <w:lang w:eastAsia="ru-RU"/>
            <w14:ligatures w14:val="standardContextual"/>
          </w:rPr>
          <w:t>Подпункт "а" пункта 1.1</w:t>
        </w:r>
      </w:hyperlink>
      <w:r w:rsidRPr="0026261B">
        <w:rPr>
          <w:rFonts w:ascii="Calibri" w:eastAsiaTheme="minorEastAsia" w:hAnsi="Calibri" w:cs="Calibri"/>
          <w:kern w:val="2"/>
          <w:lang w:eastAsia="ru-RU"/>
          <w14:ligatures w14:val="standardContextual"/>
        </w:rPr>
        <w:t xml:space="preserve">, </w:t>
      </w:r>
      <w:hyperlink w:anchor="P50">
        <w:r w:rsidRPr="0026261B">
          <w:rPr>
            <w:rFonts w:ascii="Calibri" w:eastAsiaTheme="minorEastAsia" w:hAnsi="Calibri" w:cs="Calibri"/>
            <w:color w:val="0000FF"/>
            <w:kern w:val="2"/>
            <w:lang w:eastAsia="ru-RU"/>
            <w14:ligatures w14:val="standardContextual"/>
          </w:rPr>
          <w:t>пункты 2.1</w:t>
        </w:r>
      </w:hyperlink>
      <w:r w:rsidRPr="0026261B">
        <w:rPr>
          <w:rFonts w:ascii="Calibri" w:eastAsiaTheme="minorEastAsia" w:hAnsi="Calibri" w:cs="Calibri"/>
          <w:kern w:val="2"/>
          <w:lang w:eastAsia="ru-RU"/>
          <w14:ligatures w14:val="standardContextual"/>
        </w:rPr>
        <w:t xml:space="preserve"> - </w:t>
      </w:r>
      <w:hyperlink w:anchor="P50">
        <w:r w:rsidRPr="0026261B">
          <w:rPr>
            <w:rFonts w:ascii="Calibri" w:eastAsiaTheme="minorEastAsia" w:hAnsi="Calibri" w:cs="Calibri"/>
            <w:color w:val="0000FF"/>
            <w:kern w:val="2"/>
            <w:lang w:eastAsia="ru-RU"/>
            <w14:ligatures w14:val="standardContextual"/>
          </w:rPr>
          <w:t>2.3</w:t>
        </w:r>
      </w:hyperlink>
      <w:r w:rsidRPr="0026261B">
        <w:rPr>
          <w:rFonts w:ascii="Calibri" w:eastAsiaTheme="minorEastAsia" w:hAnsi="Calibri" w:cs="Calibri"/>
          <w:kern w:val="2"/>
          <w:lang w:eastAsia="ru-RU"/>
          <w14:ligatures w14:val="standardContextual"/>
        </w:rPr>
        <w:t xml:space="preserve">, </w:t>
      </w:r>
      <w:hyperlink w:anchor="P50">
        <w:r w:rsidRPr="0026261B">
          <w:rPr>
            <w:rFonts w:ascii="Calibri" w:eastAsiaTheme="minorEastAsia" w:hAnsi="Calibri" w:cs="Calibri"/>
            <w:color w:val="0000FF"/>
            <w:kern w:val="2"/>
            <w:lang w:eastAsia="ru-RU"/>
            <w14:ligatures w14:val="standardContextual"/>
          </w:rPr>
          <w:t>2.5</w:t>
        </w:r>
      </w:hyperlink>
      <w:r w:rsidRPr="0026261B">
        <w:rPr>
          <w:rFonts w:ascii="Calibri" w:eastAsiaTheme="minorEastAsia" w:hAnsi="Calibri" w:cs="Calibri"/>
          <w:kern w:val="2"/>
          <w:lang w:eastAsia="ru-RU"/>
          <w14:ligatures w14:val="standardContextual"/>
        </w:rPr>
        <w:t xml:space="preserve"> приложения к настоящему постановлению вступают в силу с 1 января 2014 года.</w:t>
      </w:r>
    </w:p>
    <w:p w14:paraId="3E2CABA5"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(п. 5 в ред. </w:t>
      </w:r>
      <w:hyperlink r:id="rId27">
        <w:r w:rsidRPr="0026261B">
          <w:rPr>
            <w:rFonts w:ascii="Calibri" w:eastAsiaTheme="minorEastAsia" w:hAnsi="Calibri" w:cs="Calibri"/>
            <w:color w:val="0000FF"/>
            <w:kern w:val="2"/>
            <w:lang w:eastAsia="ru-RU"/>
            <w14:ligatures w14:val="standardContextual"/>
          </w:rPr>
          <w:t>постановления</w:t>
        </w:r>
      </w:hyperlink>
      <w:r w:rsidRPr="0026261B">
        <w:rPr>
          <w:rFonts w:ascii="Calibri" w:eastAsiaTheme="minorEastAsia" w:hAnsi="Calibri" w:cs="Calibri"/>
          <w:kern w:val="2"/>
          <w:lang w:eastAsia="ru-RU"/>
          <w14:ligatures w14:val="standardContextual"/>
        </w:rPr>
        <w:t xml:space="preserve"> Правительства Тюменской области от 27.12.2013 N 572-п)</w:t>
      </w:r>
    </w:p>
    <w:p w14:paraId="52C1B33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6. Контроль за исполнением постановления возложить на первого заместителя Губернатора Тюменской области.</w:t>
      </w:r>
    </w:p>
    <w:p w14:paraId="6C05B38D"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1C60F40"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Губернатор области</w:t>
      </w:r>
    </w:p>
    <w:p w14:paraId="1643DACD"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В.В.ЯКУШЕВ</w:t>
      </w:r>
    </w:p>
    <w:p w14:paraId="442DA810"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695537E"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9B0CEE8"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EFE74B9"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E769EEA"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64A9B53"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FDBE731"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95315F6"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2E50597"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C6D0E18"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87C21EE"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DA46750"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582E559"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B81A4CC"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189BA92"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50BA5DF"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2C4C0F8"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A4A13FD"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B8AA212"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60DA822"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A3FE4B7"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1558A3E"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7468FE7"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4C3B4E4" w14:textId="77777777" w:rsid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CB82A46"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2D099E7"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7ACEB57" w14:textId="77777777" w:rsidR="0026261B" w:rsidRPr="0026261B" w:rsidRDefault="0026261B" w:rsidP="0026261B">
      <w:pPr>
        <w:widowControl w:val="0"/>
        <w:autoSpaceDE w:val="0"/>
        <w:autoSpaceDN w:val="0"/>
        <w:spacing w:after="0" w:line="240" w:lineRule="auto"/>
        <w:jc w:val="right"/>
        <w:outlineLvl w:val="0"/>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Приложение</w:t>
      </w:r>
    </w:p>
    <w:p w14:paraId="7FCD39D3"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к постановлению Правительства</w:t>
      </w:r>
    </w:p>
    <w:p w14:paraId="7F304FF4"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Тюменской области</w:t>
      </w:r>
    </w:p>
    <w:p w14:paraId="7B785107"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от 30 сентября 2013 г. N 422-п</w:t>
      </w:r>
    </w:p>
    <w:p w14:paraId="51C97074"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7EBF62C"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bookmarkStart w:id="0" w:name="P50"/>
      <w:bookmarkEnd w:id="0"/>
      <w:r w:rsidRPr="0026261B">
        <w:rPr>
          <w:rFonts w:ascii="Calibri" w:eastAsiaTheme="minorEastAsia" w:hAnsi="Calibri" w:cs="Calibri"/>
          <w:b/>
          <w:kern w:val="2"/>
          <w:lang w:eastAsia="ru-RU"/>
          <w14:ligatures w14:val="standardContextual"/>
        </w:rPr>
        <w:t>ПОЛОЖЕНИЕ</w:t>
      </w:r>
    </w:p>
    <w:p w14:paraId="724FBC44"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О КОМПЕНСАЦИИ РОДИТЕЛЬСКОЙ ПЛАТЫ ЗА ПРИСМОТР И УХОД</w:t>
      </w:r>
    </w:p>
    <w:p w14:paraId="77F66513"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ЗА ДЕТЬМИ В ОРГАНИЗАЦИЯХ, ОСУЩЕСТВЛЯЮЩИХ ОБРАЗОВАТЕЛЬНУЮ</w:t>
      </w:r>
    </w:p>
    <w:p w14:paraId="42908B27"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ДЕЯТЕЛЬНОСТЬ ПО РЕАЛИЗАЦИИ ОБРАЗОВАТЕЛЬНЫХ ПРОГРАММ</w:t>
      </w:r>
    </w:p>
    <w:p w14:paraId="3E373DBF"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b/>
          <w:kern w:val="2"/>
          <w:lang w:eastAsia="ru-RU"/>
          <w14:ligatures w14:val="standardContextual"/>
        </w:rPr>
      </w:pPr>
      <w:r w:rsidRPr="0026261B">
        <w:rPr>
          <w:rFonts w:ascii="Calibri" w:eastAsiaTheme="minorEastAsia" w:hAnsi="Calibri" w:cs="Calibri"/>
          <w:b/>
          <w:kern w:val="2"/>
          <w:lang w:eastAsia="ru-RU"/>
          <w14:ligatures w14:val="standardContextual"/>
        </w:rPr>
        <w:t>ДОШКОЛЬНОГО ОБРАЗОВАНИЯ, В ТЮМЕНСКОЙ ОБЛАСТИ</w:t>
      </w:r>
    </w:p>
    <w:p w14:paraId="68489569" w14:textId="77777777" w:rsidR="0026261B" w:rsidRPr="0026261B" w:rsidRDefault="0026261B" w:rsidP="0026261B">
      <w:pPr>
        <w:widowControl w:val="0"/>
        <w:autoSpaceDE w:val="0"/>
        <w:autoSpaceDN w:val="0"/>
        <w:spacing w:after="1" w:line="240" w:lineRule="auto"/>
        <w:rPr>
          <w:rFonts w:ascii="Calibri" w:eastAsiaTheme="minorEastAsia" w:hAnsi="Calibri" w:cs="Calibri"/>
          <w:kern w:val="2"/>
          <w:lang w:eastAsia="ru-RU"/>
          <w14:ligatures w14:val="standardContextual"/>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61B" w:rsidRPr="0026261B" w14:paraId="27FFA580" w14:textId="77777777" w:rsidTr="000B61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98D2D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13" w:type="dxa"/>
            <w:tcBorders>
              <w:top w:val="nil"/>
              <w:left w:val="nil"/>
              <w:bottom w:val="nil"/>
              <w:right w:val="nil"/>
            </w:tcBorders>
            <w:shd w:val="clear" w:color="auto" w:fill="F4F3F8"/>
            <w:tcMar>
              <w:top w:w="0" w:type="dxa"/>
              <w:left w:w="0" w:type="dxa"/>
              <w:bottom w:w="0" w:type="dxa"/>
              <w:right w:w="0" w:type="dxa"/>
            </w:tcMar>
          </w:tcPr>
          <w:p w14:paraId="58DE031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82A240F"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Список изменяющих документов</w:t>
            </w:r>
          </w:p>
          <w:p w14:paraId="63B639F3"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color w:val="392C69"/>
                <w:kern w:val="2"/>
                <w:lang w:eastAsia="ru-RU"/>
                <w14:ligatures w14:val="standardContextual"/>
              </w:rPr>
              <w:t xml:space="preserve">(в ред. </w:t>
            </w:r>
            <w:hyperlink r:id="rId28">
              <w:r w:rsidRPr="0026261B">
                <w:rPr>
                  <w:rFonts w:ascii="Calibri" w:eastAsiaTheme="minorEastAsia" w:hAnsi="Calibri" w:cs="Calibri"/>
                  <w:color w:val="0000FF"/>
                  <w:kern w:val="2"/>
                  <w:lang w:eastAsia="ru-RU"/>
                  <w14:ligatures w14:val="standardContextual"/>
                </w:rPr>
                <w:t>постановления</w:t>
              </w:r>
            </w:hyperlink>
            <w:r w:rsidRPr="0026261B">
              <w:rPr>
                <w:rFonts w:ascii="Calibri" w:eastAsiaTheme="minorEastAsia" w:hAnsi="Calibri" w:cs="Calibri"/>
                <w:color w:val="392C69"/>
                <w:kern w:val="2"/>
                <w:lang w:eastAsia="ru-RU"/>
                <w14:ligatures w14:val="standardContextual"/>
              </w:rPr>
              <w:t xml:space="preserve"> Правительства Тюменской области от 24.08.2023 N 543-п)</w:t>
            </w:r>
          </w:p>
        </w:tc>
        <w:tc>
          <w:tcPr>
            <w:tcW w:w="113" w:type="dxa"/>
            <w:tcBorders>
              <w:top w:val="nil"/>
              <w:left w:val="nil"/>
              <w:bottom w:val="nil"/>
              <w:right w:val="nil"/>
            </w:tcBorders>
            <w:shd w:val="clear" w:color="auto" w:fill="F4F3F8"/>
            <w:tcMar>
              <w:top w:w="0" w:type="dxa"/>
              <w:left w:w="0" w:type="dxa"/>
              <w:bottom w:w="0" w:type="dxa"/>
              <w:right w:w="0" w:type="dxa"/>
            </w:tcMar>
          </w:tcPr>
          <w:p w14:paraId="60DA0BB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157CE051"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2B63B78" w14:textId="77777777" w:rsidR="0026261B" w:rsidRPr="0026261B" w:rsidRDefault="0026261B" w:rsidP="0026261B">
      <w:pPr>
        <w:widowControl w:val="0"/>
        <w:autoSpaceDE w:val="0"/>
        <w:autoSpaceDN w:val="0"/>
        <w:spacing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1. Настоящим Положением устанавливается размер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обращения за получением указанной компенсации и порядок ее выплаты.</w:t>
      </w:r>
    </w:p>
    <w:p w14:paraId="541465B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1" w:name="P59"/>
      <w:bookmarkEnd w:id="1"/>
      <w:r w:rsidRPr="0026261B">
        <w:rPr>
          <w:rFonts w:ascii="Calibri" w:eastAsiaTheme="minorEastAsia" w:hAnsi="Calibri" w:cs="Calibri"/>
          <w:kern w:val="2"/>
          <w:lang w:eastAsia="ru-RU"/>
          <w14:ligatures w14:val="standardContextual"/>
        </w:rPr>
        <w:t xml:space="preserve">2. Компенсация родительской платы за присмотр и уход за детьми в организациях (далее - компенсация) предоставляется одному из родителей (законных представителей), вносящему в соответствии с договором с организацией родительскую плату за присмотр и уход за детьми (включая усыновленных, приемных детей), при отсутствии обстоятельств, указанных в </w:t>
      </w:r>
      <w:hyperlink w:anchor="P132">
        <w:r w:rsidRPr="0026261B">
          <w:rPr>
            <w:rFonts w:ascii="Calibri" w:eastAsiaTheme="minorEastAsia" w:hAnsi="Calibri" w:cs="Calibri"/>
            <w:color w:val="0000FF"/>
            <w:kern w:val="2"/>
            <w:lang w:eastAsia="ru-RU"/>
            <w14:ligatures w14:val="standardContextual"/>
          </w:rPr>
          <w:t>пункте 16</w:t>
        </w:r>
      </w:hyperlink>
      <w:r w:rsidRPr="0026261B">
        <w:rPr>
          <w:rFonts w:ascii="Calibri" w:eastAsiaTheme="minorEastAsia" w:hAnsi="Calibri" w:cs="Calibri"/>
          <w:kern w:val="2"/>
          <w:lang w:eastAsia="ru-RU"/>
          <w14:ligatures w14:val="standardContextual"/>
        </w:rPr>
        <w:t xml:space="preserve"> настоящего Положения, и производится путем уменьшения размера платы за присмотр и уход фактически взимаемой с родителя (законного представителя) в текущем месяце:</w:t>
      </w:r>
    </w:p>
    <w:p w14:paraId="2D8E6EA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в государственных и муниципальных образовательных организациях всех типов (далее - государственные, муниципальные образовательные организации):</w:t>
      </w:r>
    </w:p>
    <w:p w14:paraId="4C37C25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20 процентов - на первого ребенка в семье;</w:t>
      </w:r>
    </w:p>
    <w:p w14:paraId="1227CDB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50 процентов - на второго ребенка в семье;</w:t>
      </w:r>
    </w:p>
    <w:p w14:paraId="1C0AAE5C"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70 процентов - на третьего или каждого последующего ребенка в семье;</w:t>
      </w:r>
    </w:p>
    <w:p w14:paraId="60CFB598"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в иных организациях, осуществляющих образовательную деятельность по реализации образовательных программ дошкольного образования:</w:t>
      </w:r>
    </w:p>
    <w:p w14:paraId="1B766E9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в Тюменской области, - на первого ребенка в семье;</w:t>
      </w:r>
    </w:p>
    <w:p w14:paraId="297CB58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50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второго ребенка в семье;</w:t>
      </w:r>
    </w:p>
    <w:p w14:paraId="304CB165"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70 процентов среднего размера родительской платы за присмотр и уход за ребенком в вышеуказанных государственных, муниципальных образовательных организациях - на третьего или каждого последующего ребенка в семье.</w:t>
      </w:r>
    </w:p>
    <w:p w14:paraId="093E2FC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3. Средний размер родительской платы за присмотр и уход за детьми в государственных, муниципальных образовательных организациях, находящихся в Тюменской области, устанавливается Правительством Тюменской области на очередной календарный год до 30 декабря текущего календарного года и применяется для расчета размера компенсации в иных организациях, осуществляющих образовательную деятельность по реализации образовательных </w:t>
      </w:r>
      <w:r w:rsidRPr="0026261B">
        <w:rPr>
          <w:rFonts w:ascii="Calibri" w:eastAsiaTheme="minorEastAsia" w:hAnsi="Calibri" w:cs="Calibri"/>
          <w:kern w:val="2"/>
          <w:lang w:eastAsia="ru-RU"/>
          <w14:ligatures w14:val="standardContextual"/>
        </w:rPr>
        <w:lastRenderedPageBreak/>
        <w:t>программ дошкольного образования.</w:t>
      </w:r>
    </w:p>
    <w:p w14:paraId="31BAE49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Расчет среднего размера осуществляется исходя из среднего установленного размера родительской платы за присмотр и уход за детьми в государственных, муниципальных образовательных организациях, находящихся в Тюменской области, по следующей формуле:</w:t>
      </w:r>
    </w:p>
    <w:p w14:paraId="69DF6644"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A63258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noProof/>
          <w:kern w:val="2"/>
          <w:position w:val="-61"/>
          <w:lang w:eastAsia="ru-RU"/>
          <w14:ligatures w14:val="standardContextual"/>
        </w:rPr>
        <w:drawing>
          <wp:inline distT="0" distB="0" distL="0" distR="0" wp14:anchorId="1ABB178E" wp14:editId="1683552A">
            <wp:extent cx="1676400" cy="9220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0" cy="922020"/>
                    </a:xfrm>
                    <a:prstGeom prst="rect">
                      <a:avLst/>
                    </a:prstGeom>
                    <a:noFill/>
                    <a:ln>
                      <a:noFill/>
                    </a:ln>
                  </pic:spPr>
                </pic:pic>
              </a:graphicData>
            </a:graphic>
          </wp:inline>
        </w:drawing>
      </w:r>
    </w:p>
    <w:p w14:paraId="08A2A7CC"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30C0018" w14:textId="77777777" w:rsidR="0026261B" w:rsidRPr="0026261B" w:rsidRDefault="0026261B" w:rsidP="0026261B">
      <w:pPr>
        <w:widowControl w:val="0"/>
        <w:autoSpaceDE w:val="0"/>
        <w:autoSpaceDN w:val="0"/>
        <w:spacing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noProof/>
          <w:kern w:val="2"/>
          <w:position w:val="-2"/>
          <w:lang w:eastAsia="ru-RU"/>
          <w14:ligatures w14:val="standardContextual"/>
        </w:rPr>
        <w:drawing>
          <wp:inline distT="0" distB="0" distL="0" distR="0" wp14:anchorId="4766F709" wp14:editId="541FF8BF">
            <wp:extent cx="136525" cy="167640"/>
            <wp:effectExtent l="0" t="0" r="0" b="0"/>
            <wp:docPr id="3832700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rsidRPr="0026261B">
        <w:rPr>
          <w:rFonts w:ascii="Calibri" w:eastAsiaTheme="minorEastAsia" w:hAnsi="Calibri" w:cs="Calibri"/>
          <w:kern w:val="2"/>
          <w:lang w:eastAsia="ru-RU"/>
          <w14:ligatures w14:val="standardContextual"/>
        </w:rPr>
        <w:t xml:space="preserve"> - средний размер родительской платы в Тюменской области на очередной календарный год, рублей;</w:t>
      </w:r>
    </w:p>
    <w:p w14:paraId="5E6C8164"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x</w:t>
      </w:r>
      <w:r w:rsidRPr="0026261B">
        <w:rPr>
          <w:rFonts w:ascii="Calibri" w:eastAsiaTheme="minorEastAsia" w:hAnsi="Calibri" w:cs="Calibri"/>
          <w:kern w:val="2"/>
          <w:vertAlign w:val="subscript"/>
          <w:lang w:eastAsia="ru-RU"/>
          <w14:ligatures w14:val="standardContextual"/>
        </w:rPr>
        <w:t>i</w:t>
      </w:r>
      <w:r w:rsidRPr="0026261B">
        <w:rPr>
          <w:rFonts w:ascii="Calibri" w:eastAsiaTheme="minorEastAsia" w:hAnsi="Calibri" w:cs="Calibri"/>
          <w:kern w:val="2"/>
          <w:lang w:eastAsia="ru-RU"/>
          <w14:ligatures w14:val="standardContextual"/>
        </w:rPr>
        <w:t xml:space="preserve"> - средний установленный размер родительской платы в i-том муниципальном образовании, рублей:</w:t>
      </w:r>
    </w:p>
    <w:p w14:paraId="03ACD005"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n</w:t>
      </w:r>
      <w:r w:rsidRPr="0026261B">
        <w:rPr>
          <w:rFonts w:ascii="Calibri" w:eastAsiaTheme="minorEastAsia" w:hAnsi="Calibri" w:cs="Calibri"/>
          <w:kern w:val="2"/>
          <w:vertAlign w:val="subscript"/>
          <w:lang w:eastAsia="ru-RU"/>
          <w14:ligatures w14:val="standardContextual"/>
        </w:rPr>
        <w:t>i</w:t>
      </w:r>
      <w:r w:rsidRPr="0026261B">
        <w:rPr>
          <w:rFonts w:ascii="Calibri" w:eastAsiaTheme="minorEastAsia" w:hAnsi="Calibri" w:cs="Calibri"/>
          <w:kern w:val="2"/>
          <w:lang w:eastAsia="ru-RU"/>
          <w14:ligatures w14:val="standardContextual"/>
        </w:rPr>
        <w:t xml:space="preserve"> - прогнозная среднегодовая численность детей на очередной календарный год, посещающих государственные и муниципальные образовательные организации, расположенные в i-том муниципальном образовании, человек;</w:t>
      </w:r>
    </w:p>
    <w:p w14:paraId="17B4F88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k - количество муниципальных образований (муниципальных районов и городских округов);</w:t>
      </w:r>
    </w:p>
    <w:p w14:paraId="14AE388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I</w:t>
      </w:r>
      <w:r w:rsidRPr="0026261B">
        <w:rPr>
          <w:rFonts w:ascii="Calibri" w:eastAsiaTheme="minorEastAsia" w:hAnsi="Calibri" w:cs="Calibri"/>
          <w:kern w:val="2"/>
          <w:vertAlign w:val="subscript"/>
          <w:lang w:eastAsia="ru-RU"/>
          <w14:ligatures w14:val="standardContextual"/>
        </w:rPr>
        <w:t>n</w:t>
      </w:r>
      <w:r w:rsidRPr="0026261B">
        <w:rPr>
          <w:rFonts w:ascii="Calibri" w:eastAsiaTheme="minorEastAsia" w:hAnsi="Calibri" w:cs="Calibri"/>
          <w:kern w:val="2"/>
          <w:lang w:eastAsia="ru-RU"/>
          <w14:ligatures w14:val="standardContextual"/>
        </w:rPr>
        <w:t xml:space="preserve"> - индекс-дефлятор, учитывающий уровень инфляции, ожидаемой в очередном календарном году.</w:t>
      </w:r>
    </w:p>
    <w:p w14:paraId="7ABBF180"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4. При определении размера компенсации учитываются дети в возрасте до 18 лет (в случае обучения ребенка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 в возрасте до 23 лет), проживающие в семье родителя (законного представителя), указанного в </w:t>
      </w:r>
      <w:hyperlink w:anchor="P59">
        <w:r w:rsidRPr="0026261B">
          <w:rPr>
            <w:rFonts w:ascii="Calibri" w:eastAsiaTheme="minorEastAsia" w:hAnsi="Calibri" w:cs="Calibri"/>
            <w:color w:val="0000FF"/>
            <w:kern w:val="2"/>
            <w:lang w:eastAsia="ru-RU"/>
            <w14:ligatures w14:val="standardContextual"/>
          </w:rPr>
          <w:t>пункте 2</w:t>
        </w:r>
      </w:hyperlink>
      <w:r w:rsidRPr="0026261B">
        <w:rPr>
          <w:rFonts w:ascii="Calibri" w:eastAsiaTheme="minorEastAsia" w:hAnsi="Calibri" w:cs="Calibri"/>
          <w:kern w:val="2"/>
          <w:lang w:eastAsia="ru-RU"/>
          <w14:ligatures w14:val="standardContextual"/>
        </w:rPr>
        <w:t xml:space="preserve"> настоящего Положения.</w:t>
      </w:r>
    </w:p>
    <w:p w14:paraId="172CC6DF"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2" w:name="P79"/>
      <w:bookmarkEnd w:id="2"/>
      <w:r w:rsidRPr="0026261B">
        <w:rPr>
          <w:rFonts w:ascii="Calibri" w:eastAsiaTheme="minorEastAsia" w:hAnsi="Calibri" w:cs="Calibri"/>
          <w:kern w:val="2"/>
          <w:lang w:eastAsia="ru-RU"/>
          <w14:ligatures w14:val="standardContextual"/>
        </w:rPr>
        <w:t xml:space="preserve">5. Для получения компенсации родитель (законный представитель) ребенка, указанный в </w:t>
      </w:r>
      <w:hyperlink w:anchor="P59">
        <w:r w:rsidRPr="0026261B">
          <w:rPr>
            <w:rFonts w:ascii="Calibri" w:eastAsiaTheme="minorEastAsia" w:hAnsi="Calibri" w:cs="Calibri"/>
            <w:color w:val="0000FF"/>
            <w:kern w:val="2"/>
            <w:lang w:eastAsia="ru-RU"/>
            <w14:ligatures w14:val="standardContextual"/>
          </w:rPr>
          <w:t>пункте 2</w:t>
        </w:r>
      </w:hyperlink>
      <w:r w:rsidRPr="0026261B">
        <w:rPr>
          <w:rFonts w:ascii="Calibri" w:eastAsiaTheme="minorEastAsia" w:hAnsi="Calibri" w:cs="Calibri"/>
          <w:kern w:val="2"/>
          <w:lang w:eastAsia="ru-RU"/>
          <w14:ligatures w14:val="standardContextual"/>
        </w:rPr>
        <w:t xml:space="preserve"> настоящего Положения (далее - заявитель), предоставляет в соответствующую организацию, указанную в </w:t>
      </w:r>
      <w:hyperlink w:anchor="P59">
        <w:r w:rsidRPr="0026261B">
          <w:rPr>
            <w:rFonts w:ascii="Calibri" w:eastAsiaTheme="minorEastAsia" w:hAnsi="Calibri" w:cs="Calibri"/>
            <w:color w:val="0000FF"/>
            <w:kern w:val="2"/>
            <w:lang w:eastAsia="ru-RU"/>
            <w14:ligatures w14:val="standardContextual"/>
          </w:rPr>
          <w:t>пункте 2</w:t>
        </w:r>
      </w:hyperlink>
      <w:r w:rsidRPr="0026261B">
        <w:rPr>
          <w:rFonts w:ascii="Calibri" w:eastAsiaTheme="minorEastAsia" w:hAnsi="Calibri" w:cs="Calibri"/>
          <w:kern w:val="2"/>
          <w:lang w:eastAsia="ru-RU"/>
          <w14:ligatures w14:val="standardContextual"/>
        </w:rPr>
        <w:t xml:space="preserve"> настоящего Положения (далее - организация):</w:t>
      </w:r>
    </w:p>
    <w:p w14:paraId="2BD606C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а) </w:t>
      </w:r>
      <w:hyperlink w:anchor="P170">
        <w:r w:rsidRPr="0026261B">
          <w:rPr>
            <w:rFonts w:ascii="Calibri" w:eastAsiaTheme="minorEastAsia" w:hAnsi="Calibri" w:cs="Calibri"/>
            <w:color w:val="0000FF"/>
            <w:kern w:val="2"/>
            <w:lang w:eastAsia="ru-RU"/>
            <w14:ligatures w14:val="standardContextual"/>
          </w:rPr>
          <w:t>заявление</w:t>
        </w:r>
      </w:hyperlink>
      <w:r w:rsidRPr="0026261B">
        <w:rPr>
          <w:rFonts w:ascii="Calibri" w:eastAsiaTheme="minorEastAsia" w:hAnsi="Calibri" w:cs="Calibri"/>
          <w:kern w:val="2"/>
          <w:lang w:eastAsia="ru-RU"/>
          <w14:ligatures w14:val="standardContextual"/>
        </w:rPr>
        <w:t xml:space="preserve"> по форме, установленной в приложении N 1 к настоящему Положению;</w:t>
      </w:r>
    </w:p>
    <w:p w14:paraId="4CCF72E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документ, удостоверяющий личность заявителя (при личном обращении);</w:t>
      </w:r>
    </w:p>
    <w:p w14:paraId="4D783454"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документ, подтверждающий, что заявитель является законным представителем ребенка (при личном обращении);</w:t>
      </w:r>
    </w:p>
    <w:p w14:paraId="177C52A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177ADBB5"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 справку с места учебы совершеннолетнего ребенка (детей) заявителя, подтверждающую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5F4B73D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е) согласие лиц, указанных в заявлении, на обработку их персональных данных (при личном обращении);</w:t>
      </w:r>
    </w:p>
    <w:p w14:paraId="6CA7C4B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7B327080"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5912DE6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Заявление подлежит регистрации в организации в течение 1 рабочего дня со дня получения заявления от заявителя и документов, необходимых для предоставления компенсации.</w:t>
      </w:r>
    </w:p>
    <w:p w14:paraId="43EAF1A8"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6. Заявитель вправе представить по собственной инициативе следующие документы и сведения:</w:t>
      </w:r>
    </w:p>
    <w:p w14:paraId="2745848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сведения о лишении родителей (законных представителей) (или одного из них) родительских прав в отношении ребенка (детей);</w:t>
      </w:r>
    </w:p>
    <w:p w14:paraId="30F95E3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сведения об ограничении родителей (законных представителей) (или одного из них) родительских прав в отношении ребенка (детей);</w:t>
      </w:r>
    </w:p>
    <w:p w14:paraId="699F7E60"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26C01D64"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 сведения о заключении (расторжении) брака между родителями (законными представителями) ребенка (детей), проживающего в семье;</w:t>
      </w:r>
    </w:p>
    <w:p w14:paraId="33344A1D"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 сведения об установлении или оспаривании отцовства (материнства) в отношении ребенка (детей), проживающего в семье;</w:t>
      </w:r>
    </w:p>
    <w:p w14:paraId="780C0AA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0100C95D"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ж) сведения об установлении опеки (попечительства) над ребенком (детьми), проживающим в семье.</w:t>
      </w:r>
    </w:p>
    <w:p w14:paraId="1639A67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3" w:name="P97"/>
      <w:bookmarkEnd w:id="3"/>
      <w:r w:rsidRPr="0026261B">
        <w:rPr>
          <w:rFonts w:ascii="Calibri" w:eastAsiaTheme="minorEastAsia" w:hAnsi="Calibri" w:cs="Calibri"/>
          <w:kern w:val="2"/>
          <w:lang w:eastAsia="ru-RU"/>
          <w14:ligatures w14:val="standardContextual"/>
        </w:rPr>
        <w:t>7. Заявитель направляет заявление, а также необходимые документы и информацию одним из следующих способов:</w:t>
      </w:r>
    </w:p>
    <w:p w14:paraId="3CB3E71E"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непосредственно (лично) в соответствующую организацию на бумажном носителе;</w:t>
      </w:r>
    </w:p>
    <w:p w14:paraId="5CB63E9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почтовым отправлением в соответствующую организацию;</w:t>
      </w:r>
    </w:p>
    <w:p w14:paraId="568C943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Портала услуг Тюменской области.</w:t>
      </w:r>
    </w:p>
    <w:p w14:paraId="6A1F5FB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случае представления заявления посредством Единого портала или Портала услуг Тюменской области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14:paraId="50A6F55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8. Основаниями для отказа в приеме документов, необходимых для предоставления компенсации, являются:</w:t>
      </w:r>
    </w:p>
    <w:p w14:paraId="301F2E5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заявление и документы, необходимые для предоставления компенсации, поданы с нарушением требований, установленных настоящим Положением, в том числе:</w:t>
      </w:r>
    </w:p>
    <w:p w14:paraId="3740FB9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заявление подано лицом, не имеющим полномочий на осуществление действий от имени заявителя;</w:t>
      </w:r>
    </w:p>
    <w:p w14:paraId="52FFEC9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заявителем представлен неполный комплект документов, необходимых для предоставления компенсации и указанных в </w:t>
      </w:r>
      <w:hyperlink w:anchor="P79">
        <w:r w:rsidRPr="0026261B">
          <w:rPr>
            <w:rFonts w:ascii="Calibri" w:eastAsiaTheme="minorEastAsia" w:hAnsi="Calibri" w:cs="Calibri"/>
            <w:color w:val="0000FF"/>
            <w:kern w:val="2"/>
            <w:lang w:eastAsia="ru-RU"/>
            <w14:ligatures w14:val="standardContextual"/>
          </w:rPr>
          <w:t>пункте 5</w:t>
        </w:r>
      </w:hyperlink>
      <w:r w:rsidRPr="0026261B">
        <w:rPr>
          <w:rFonts w:ascii="Calibri" w:eastAsiaTheme="minorEastAsia" w:hAnsi="Calibri" w:cs="Calibri"/>
          <w:kern w:val="2"/>
          <w:lang w:eastAsia="ru-RU"/>
          <w14:ligatures w14:val="standardContextual"/>
        </w:rPr>
        <w:t xml:space="preserve"> настоящего Положения;</w:t>
      </w:r>
    </w:p>
    <w:p w14:paraId="3F23A9C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заявителем в электронной форме не заполнены поля о половой принадлежности, СНИЛС и гражданстве заявителя и ребенка (детей);</w:t>
      </w:r>
    </w:p>
    <w:p w14:paraId="56342F9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Тюменской области;</w:t>
      </w:r>
    </w:p>
    <w:p w14:paraId="2B12DC4C"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D9A0FAD"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компенсации;</w:t>
      </w:r>
    </w:p>
    <w:p w14:paraId="6A581EEF"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 заявление подано в организации, в полномочия которых не входит предоставление компенсации;</w:t>
      </w:r>
    </w:p>
    <w:p w14:paraId="51A7B4C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е) заявление и документы, указанные в </w:t>
      </w:r>
      <w:hyperlink w:anchor="P79">
        <w:r w:rsidRPr="0026261B">
          <w:rPr>
            <w:rFonts w:ascii="Calibri" w:eastAsiaTheme="minorEastAsia" w:hAnsi="Calibri" w:cs="Calibri"/>
            <w:color w:val="0000FF"/>
            <w:kern w:val="2"/>
            <w:lang w:eastAsia="ru-RU"/>
            <w14:ligatures w14:val="standardContextual"/>
          </w:rPr>
          <w:t>пункте 5</w:t>
        </w:r>
      </w:hyperlink>
      <w:r w:rsidRPr="0026261B">
        <w:rPr>
          <w:rFonts w:ascii="Calibri" w:eastAsiaTheme="minorEastAsia" w:hAnsi="Calibri" w:cs="Calibri"/>
          <w:kern w:val="2"/>
          <w:lang w:eastAsia="ru-RU"/>
          <w14:ligatures w14:val="standardContextual"/>
        </w:rPr>
        <w:t xml:space="preserve"> настоящего Положения, не соответствуют требованиям к предоставлению заявления и документов в электронной форме, указанным в </w:t>
      </w:r>
      <w:hyperlink w:anchor="P127">
        <w:r w:rsidRPr="0026261B">
          <w:rPr>
            <w:rFonts w:ascii="Calibri" w:eastAsiaTheme="minorEastAsia" w:hAnsi="Calibri" w:cs="Calibri"/>
            <w:color w:val="0000FF"/>
            <w:kern w:val="2"/>
            <w:lang w:eastAsia="ru-RU"/>
            <w14:ligatures w14:val="standardContextual"/>
          </w:rPr>
          <w:t>пунктах 13</w:t>
        </w:r>
      </w:hyperlink>
      <w:r w:rsidRPr="0026261B">
        <w:rPr>
          <w:rFonts w:ascii="Calibri" w:eastAsiaTheme="minorEastAsia" w:hAnsi="Calibri" w:cs="Calibri"/>
          <w:kern w:val="2"/>
          <w:lang w:eastAsia="ru-RU"/>
          <w14:ligatures w14:val="standardContextual"/>
        </w:rPr>
        <w:t xml:space="preserve"> и </w:t>
      </w:r>
      <w:hyperlink w:anchor="P128">
        <w:r w:rsidRPr="0026261B">
          <w:rPr>
            <w:rFonts w:ascii="Calibri" w:eastAsiaTheme="minorEastAsia" w:hAnsi="Calibri" w:cs="Calibri"/>
            <w:color w:val="0000FF"/>
            <w:kern w:val="2"/>
            <w:lang w:eastAsia="ru-RU"/>
            <w14:ligatures w14:val="standardContextual"/>
          </w:rPr>
          <w:t>14</w:t>
        </w:r>
      </w:hyperlink>
      <w:r w:rsidRPr="0026261B">
        <w:rPr>
          <w:rFonts w:ascii="Calibri" w:eastAsiaTheme="minorEastAsia" w:hAnsi="Calibri" w:cs="Calibri"/>
          <w:kern w:val="2"/>
          <w:lang w:eastAsia="ru-RU"/>
          <w14:ligatures w14:val="standardContextual"/>
        </w:rPr>
        <w:t xml:space="preserve"> настоящего Положения.</w:t>
      </w:r>
    </w:p>
    <w:p w14:paraId="29CF1D1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случае наличия оснований для отказа в приеме документов, необходимых для предоставления компенсации, указанных в настоящем пункте, организация не позднее 1 рабочего дня, следующего за днем поступления заявления и документов, необходимых для предоставления компенсации, направляет заявителю решение об отказе в приеме документов, необходимых для предоставления компенсации, с указанием оснований для такого отказа.</w:t>
      </w:r>
    </w:p>
    <w:p w14:paraId="099C03A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9. Основаниями для отказа в предоставлении компенсации являются:</w:t>
      </w:r>
    </w:p>
    <w:p w14:paraId="4144E0A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а) лицо, подавшее заявление, не относится к кругу лиц, указанных в </w:t>
      </w:r>
      <w:hyperlink w:anchor="P59">
        <w:r w:rsidRPr="0026261B">
          <w:rPr>
            <w:rFonts w:ascii="Calibri" w:eastAsiaTheme="minorEastAsia" w:hAnsi="Calibri" w:cs="Calibri"/>
            <w:color w:val="0000FF"/>
            <w:kern w:val="2"/>
            <w:lang w:eastAsia="ru-RU"/>
            <w14:ligatures w14:val="standardContextual"/>
          </w:rPr>
          <w:t>пункте 2</w:t>
        </w:r>
      </w:hyperlink>
      <w:r w:rsidRPr="0026261B">
        <w:rPr>
          <w:rFonts w:ascii="Calibri" w:eastAsiaTheme="minorEastAsia" w:hAnsi="Calibri" w:cs="Calibri"/>
          <w:kern w:val="2"/>
          <w:lang w:eastAsia="ru-RU"/>
          <w14:ligatures w14:val="standardContextual"/>
        </w:rPr>
        <w:t xml:space="preserve"> настоящего Положения;</w:t>
      </w:r>
    </w:p>
    <w:p w14:paraId="0A6B4F5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представленные сведения и (или) документы не соответствуют сведениям, полученным в ходе межведомственного информационного взаимодействия;</w:t>
      </w:r>
    </w:p>
    <w:p w14:paraId="51CFB34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281E134C"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 заявитель отозвал заявление. Отзыв заявления осуществляется при личном обращении заявителя в организацию.</w:t>
      </w:r>
    </w:p>
    <w:p w14:paraId="24D7164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10. По результатам рассмотрения заявления и документов, необходимых для предоставления компенсации, принимается и направляется заявителю </w:t>
      </w:r>
      <w:hyperlink w:anchor="P308">
        <w:r w:rsidRPr="0026261B">
          <w:rPr>
            <w:rFonts w:ascii="Calibri" w:eastAsiaTheme="minorEastAsia" w:hAnsi="Calibri" w:cs="Calibri"/>
            <w:color w:val="0000FF"/>
            <w:kern w:val="2"/>
            <w:lang w:eastAsia="ru-RU"/>
            <w14:ligatures w14:val="standardContextual"/>
          </w:rPr>
          <w:t>решение</w:t>
        </w:r>
      </w:hyperlink>
      <w:r w:rsidRPr="0026261B">
        <w:rPr>
          <w:rFonts w:ascii="Calibri" w:eastAsiaTheme="minorEastAsia" w:hAnsi="Calibri" w:cs="Calibri"/>
          <w:kern w:val="2"/>
          <w:lang w:eastAsia="ru-RU"/>
          <w14:ligatures w14:val="standardContextual"/>
        </w:rPr>
        <w:t xml:space="preserve"> о предоставлении компенсации, оформленное в соответствии с формой, установленной в приложении N 2 к настоящему Положению, или </w:t>
      </w:r>
      <w:hyperlink w:anchor="P347">
        <w:r w:rsidRPr="0026261B">
          <w:rPr>
            <w:rFonts w:ascii="Calibri" w:eastAsiaTheme="minorEastAsia" w:hAnsi="Calibri" w:cs="Calibri"/>
            <w:color w:val="0000FF"/>
            <w:kern w:val="2"/>
            <w:lang w:eastAsia="ru-RU"/>
            <w14:ligatures w14:val="standardContextual"/>
          </w:rPr>
          <w:t>решение</w:t>
        </w:r>
      </w:hyperlink>
      <w:r w:rsidRPr="0026261B">
        <w:rPr>
          <w:rFonts w:ascii="Calibri" w:eastAsiaTheme="minorEastAsia" w:hAnsi="Calibri" w:cs="Calibri"/>
          <w:kern w:val="2"/>
          <w:lang w:eastAsia="ru-RU"/>
          <w14:ligatures w14:val="standardContextual"/>
        </w:rPr>
        <w:t xml:space="preserve"> об отказе в предоставлении компенсации, оформленное в соответствии с формой, установленной в приложении N 3 к настоящему Положению.</w:t>
      </w:r>
    </w:p>
    <w:p w14:paraId="6A7ED9E4"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Срок принятия и направления заявителю решения о предоставлении компенсации или об отказе в предоставлении компенсации при условии внесения в заявление данных о половой </w:t>
      </w:r>
      <w:r w:rsidRPr="0026261B">
        <w:rPr>
          <w:rFonts w:ascii="Calibri" w:eastAsiaTheme="minorEastAsia" w:hAnsi="Calibri" w:cs="Calibri"/>
          <w:kern w:val="2"/>
          <w:lang w:eastAsia="ru-RU"/>
          <w14:ligatures w14:val="standardContextual"/>
        </w:rPr>
        <w:lastRenderedPageBreak/>
        <w:t>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компенсации.</w:t>
      </w:r>
    </w:p>
    <w:p w14:paraId="1F79E4D5"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случае отсутствия в заявлении, поданном непосредственно в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компенсации.</w:t>
      </w:r>
    </w:p>
    <w:p w14:paraId="224C938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11. Основанием для приостановления рассмотрения заявления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6EC454D8"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Заявитель в течение 5 рабочих дней после получения уведомления о приостановке рассмотрения заявления направляет в организацию (способом, указанным в </w:t>
      </w:r>
      <w:hyperlink w:anchor="P97">
        <w:r w:rsidRPr="0026261B">
          <w:rPr>
            <w:rFonts w:ascii="Calibri" w:eastAsiaTheme="minorEastAsia" w:hAnsi="Calibri" w:cs="Calibri"/>
            <w:color w:val="0000FF"/>
            <w:kern w:val="2"/>
            <w:lang w:eastAsia="ru-RU"/>
            <w14:ligatures w14:val="standardContextual"/>
          </w:rPr>
          <w:t>пункте 7</w:t>
        </w:r>
      </w:hyperlink>
      <w:r w:rsidRPr="0026261B">
        <w:rPr>
          <w:rFonts w:ascii="Calibri" w:eastAsiaTheme="minorEastAsia" w:hAnsi="Calibri" w:cs="Calibri"/>
          <w:kern w:val="2"/>
          <w:lang w:eastAsia="ru-RU"/>
          <w14:ligatures w14:val="standardContextual"/>
        </w:rPr>
        <w:t xml:space="preserve"> настоящего Положения) необходимые документы и сведения для предоставления компенсации.</w:t>
      </w:r>
    </w:p>
    <w:p w14:paraId="7CF7C22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случае непредставления необходимых документов и сведений для предоставления компенсации в установленный срок заявителю направляется отказ в предоставлении компенсации. При этом заявитель сохраняет за собой право повторной подачи заявления.</w:t>
      </w:r>
    </w:p>
    <w:p w14:paraId="47E02A5C"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12. Сведения о ходе рассмотрения заявления, результат рассмотрения заявления размещаются в личном кабинете заявителя на Едином портале или Портале услуг Тюменской области (при условии авторизации заявителя) вне зависимости от способа обращения заявителя за предоставлением компенсации.</w:t>
      </w:r>
    </w:p>
    <w:p w14:paraId="7DC5DD5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Сведения о ходе рассмотрения заявления,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организации.</w:t>
      </w:r>
    </w:p>
    <w:p w14:paraId="2AC85AB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Способ получения результата рассмотрения заявления указывается в заявлении.</w:t>
      </w:r>
    </w:p>
    <w:p w14:paraId="634D2D11"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4" w:name="P127"/>
      <w:bookmarkEnd w:id="4"/>
      <w:r w:rsidRPr="0026261B">
        <w:rPr>
          <w:rFonts w:ascii="Calibri" w:eastAsiaTheme="minorEastAsia" w:hAnsi="Calibri" w:cs="Calibri"/>
          <w:kern w:val="2"/>
          <w:lang w:eastAsia="ru-RU"/>
          <w14:ligatures w14:val="standardContextual"/>
        </w:rPr>
        <w:t xml:space="preserve">13. Заполненное на Едином портале или Портале услуг Тюменской области заявление отправляется заявителем вместе с прикрепленными электронными образами документов, указанных в </w:t>
      </w:r>
      <w:hyperlink w:anchor="P79">
        <w:r w:rsidRPr="0026261B">
          <w:rPr>
            <w:rFonts w:ascii="Calibri" w:eastAsiaTheme="minorEastAsia" w:hAnsi="Calibri" w:cs="Calibri"/>
            <w:color w:val="0000FF"/>
            <w:kern w:val="2"/>
            <w:lang w:eastAsia="ru-RU"/>
            <w14:ligatures w14:val="standardContextual"/>
          </w:rPr>
          <w:t>пункте 5</w:t>
        </w:r>
      </w:hyperlink>
      <w:r w:rsidRPr="0026261B">
        <w:rPr>
          <w:rFonts w:ascii="Calibri" w:eastAsiaTheme="minorEastAsia" w:hAnsi="Calibri" w:cs="Calibri"/>
          <w:kern w:val="2"/>
          <w:lang w:eastAsia="ru-RU"/>
          <w14:ligatures w14:val="standardContextual"/>
        </w:rPr>
        <w:t xml:space="preserve"> настоящего Положения, в организацию.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14:paraId="22C6D86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5" w:name="P128"/>
      <w:bookmarkEnd w:id="5"/>
      <w:r w:rsidRPr="0026261B">
        <w:rPr>
          <w:rFonts w:ascii="Calibri" w:eastAsiaTheme="minorEastAsia" w:hAnsi="Calibri" w:cs="Calibri"/>
          <w:kern w:val="2"/>
          <w:lang w:eastAsia="ru-RU"/>
          <w14:ligatures w14:val="standardContextual"/>
        </w:rPr>
        <w:t>14. Требования к форматам электронных документов, представляемых с заявлением, устанавливаются административным регламентом по предоставлению государственной услуги.</w:t>
      </w:r>
    </w:p>
    <w:p w14:paraId="4169424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15. При предоставлении документов в электронной форме заявителю в личный кабинет Единого портала или Портала услуг Тюменской области направляется:</w:t>
      </w:r>
    </w:p>
    <w:p w14:paraId="7E20B3F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уведомление о приеме и регистрации заявления и иных документов, необходимых для предоставления компенсации, содержащее сведения о факте приема заявления и документов, необходимых для предоставления компенсации,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компенсации;</w:t>
      </w:r>
    </w:p>
    <w:p w14:paraId="47A44B6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б) уведомление о результатах рассмотрения документов, необходимых для предоставления компенсации, содержащее сведения о принятии решения о предоставлении компенсации и возможности получить компенсацию либо мотивированный отказ в предоставлении компенсации.</w:t>
      </w:r>
    </w:p>
    <w:p w14:paraId="04EE0F22"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6" w:name="P132"/>
      <w:bookmarkEnd w:id="6"/>
      <w:r w:rsidRPr="0026261B">
        <w:rPr>
          <w:rFonts w:ascii="Calibri" w:eastAsiaTheme="minorEastAsia" w:hAnsi="Calibri" w:cs="Calibri"/>
          <w:kern w:val="2"/>
          <w:lang w:eastAsia="ru-RU"/>
          <w14:ligatures w14:val="standardContextual"/>
        </w:rPr>
        <w:t>16. Компенсация предоставляется начиная с месяца, следующего за месяцем подачи заявления о предоставлении компенсации и прилагаемых к нему документов. За месяц, в котором были поданы заявление о предоставлении компенсации и прилагаемые к нему документы, компенсация также предоставляется в следующем месяце.</w:t>
      </w:r>
    </w:p>
    <w:p w14:paraId="3BC734DD"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Расчет размера компенсации отражается в платежном документе, выдаваемом родителю (законному представителю) для внесения платы за присмотр и уход за ребенком в текущем месяце.</w:t>
      </w:r>
    </w:p>
    <w:p w14:paraId="6443CDE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случае несоблюдения родителем (законным представителем) 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w:t>
      </w:r>
    </w:p>
    <w:p w14:paraId="183E61DF"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17. Администрация организации ежемесячно не позднее 15 числа месяца, следующего за месяцем предоставления компенсации, подает в муниципальный орган, осуществляющий управление в сфере образования, заявку на возмещение соответствующих расходов с приложением реестра получателей компенсации.</w:t>
      </w:r>
    </w:p>
    <w:p w14:paraId="2C3D6AC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7" w:name="P136"/>
      <w:bookmarkEnd w:id="7"/>
      <w:r w:rsidRPr="0026261B">
        <w:rPr>
          <w:rFonts w:ascii="Calibri" w:eastAsiaTheme="minorEastAsia" w:hAnsi="Calibri" w:cs="Calibri"/>
          <w:kern w:val="2"/>
          <w:lang w:eastAsia="ru-RU"/>
          <w14:ligatures w14:val="standardContextual"/>
        </w:rPr>
        <w:t>18. Предоставление компенсации прекращается в случае отчисления ребенка из организации, а также установления муниципальным органом, осуществляющим управление в сфере образования, следующих обстоятельств:</w:t>
      </w:r>
    </w:p>
    <w:p w14:paraId="4B3601B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лишение либо ограничение родителей (единственного родителя), получавших (получавшего) компенсацию, родительских прав в отношении ребенка (детей);</w:t>
      </w:r>
    </w:p>
    <w:p w14:paraId="71EC0CB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б) истечение срока действия акта о назначении опекуна;</w:t>
      </w:r>
    </w:p>
    <w:p w14:paraId="07B09669"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истечение срока действия или расторжение договора о патронатном воспитании;</w:t>
      </w:r>
    </w:p>
    <w:p w14:paraId="1C86EA0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 истечение срока действия или расторжение договора о приемной семье (договора о передаче ребенка (детей) на воспитание в приемную семью), заключенного с законным представителем ребенка (детей);</w:t>
      </w:r>
    </w:p>
    <w:p w14:paraId="7ECCC4A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 освобождение либо отстранение опекуна, получавшего компенсацию, от исполнения своих обязанностей в отношении ребенка (детей);</w:t>
      </w:r>
    </w:p>
    <w:p w14:paraId="10A0A6F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е) отмена усыновления (удочерения) ребенка (детей).</w:t>
      </w:r>
    </w:p>
    <w:p w14:paraId="7E320E0B"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bookmarkStart w:id="8" w:name="P143"/>
      <w:bookmarkEnd w:id="8"/>
      <w:r w:rsidRPr="0026261B">
        <w:rPr>
          <w:rFonts w:ascii="Calibri" w:eastAsiaTheme="minorEastAsia" w:hAnsi="Calibri" w:cs="Calibri"/>
          <w:kern w:val="2"/>
          <w:lang w:eastAsia="ru-RU"/>
          <w14:ligatures w14:val="standardContextual"/>
        </w:rPr>
        <w:t xml:space="preserve">19. При наличии обстоятельств, указанных в </w:t>
      </w:r>
      <w:hyperlink w:anchor="P136">
        <w:r w:rsidRPr="0026261B">
          <w:rPr>
            <w:rFonts w:ascii="Calibri" w:eastAsiaTheme="minorEastAsia" w:hAnsi="Calibri" w:cs="Calibri"/>
            <w:color w:val="0000FF"/>
            <w:kern w:val="2"/>
            <w:lang w:eastAsia="ru-RU"/>
            <w14:ligatures w14:val="standardContextual"/>
          </w:rPr>
          <w:t>пункте 18</w:t>
        </w:r>
      </w:hyperlink>
      <w:r w:rsidRPr="0026261B">
        <w:rPr>
          <w:rFonts w:ascii="Calibri" w:eastAsiaTheme="minorEastAsia" w:hAnsi="Calibri" w:cs="Calibri"/>
          <w:kern w:val="2"/>
          <w:lang w:eastAsia="ru-RU"/>
          <w14:ligatures w14:val="standardContextual"/>
        </w:rPr>
        <w:t xml:space="preserve"> настоящего Положения, выплата компенсации прекращается с первого числа месяца, следующего за месяцем, в котором наступили соответствующие обстоятельства.</w:t>
      </w:r>
    </w:p>
    <w:p w14:paraId="6151C4AA"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В случае наступления обстоятельств, указанных в </w:t>
      </w:r>
      <w:hyperlink w:anchor="P136">
        <w:r w:rsidRPr="0026261B">
          <w:rPr>
            <w:rFonts w:ascii="Calibri" w:eastAsiaTheme="minorEastAsia" w:hAnsi="Calibri" w:cs="Calibri"/>
            <w:color w:val="0000FF"/>
            <w:kern w:val="2"/>
            <w:lang w:eastAsia="ru-RU"/>
            <w14:ligatures w14:val="standardContextual"/>
          </w:rPr>
          <w:t>пункте 18</w:t>
        </w:r>
      </w:hyperlink>
      <w:r w:rsidRPr="0026261B">
        <w:rPr>
          <w:rFonts w:ascii="Calibri" w:eastAsiaTheme="minorEastAsia" w:hAnsi="Calibri" w:cs="Calibri"/>
          <w:kern w:val="2"/>
          <w:lang w:eastAsia="ru-RU"/>
          <w14:ligatures w14:val="standardContextual"/>
        </w:rPr>
        <w:t xml:space="preserve"> настоящего Положения, в отношении ребенка (детей), с учетом которого осуществлялся расчет размера компенсации, ее размер подлежит изменению с даты их наступления, сумма выплаченной компенсации подлежит перерасчету за период с первого числа месяца, следующего за месяцем, в котором наступили обстоятельства, указанные в </w:t>
      </w:r>
      <w:hyperlink w:anchor="P136">
        <w:r w:rsidRPr="0026261B">
          <w:rPr>
            <w:rFonts w:ascii="Calibri" w:eastAsiaTheme="minorEastAsia" w:hAnsi="Calibri" w:cs="Calibri"/>
            <w:color w:val="0000FF"/>
            <w:kern w:val="2"/>
            <w:lang w:eastAsia="ru-RU"/>
            <w14:ligatures w14:val="standardContextual"/>
          </w:rPr>
          <w:t>пункте 18</w:t>
        </w:r>
      </w:hyperlink>
      <w:r w:rsidRPr="0026261B">
        <w:rPr>
          <w:rFonts w:ascii="Calibri" w:eastAsiaTheme="minorEastAsia" w:hAnsi="Calibri" w:cs="Calibri"/>
          <w:kern w:val="2"/>
          <w:lang w:eastAsia="ru-RU"/>
          <w14:ligatures w14:val="standardContextual"/>
        </w:rPr>
        <w:t xml:space="preserve"> настоящего Положения, до даты установления соответствующих обстоятельств, а также в случае наступления следующих обстоятельств, повлекших изменение количества детей, учитываемых при определении размера компенсации:</w:t>
      </w:r>
    </w:p>
    <w:p w14:paraId="18F29397"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 усыновление (удочерение) родителем (законным представителем) ребенка (детей);</w:t>
      </w:r>
    </w:p>
    <w:p w14:paraId="2D14B590"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б) заключение родителем (законным представителем) договора о приемной семье, договора </w:t>
      </w:r>
      <w:r w:rsidRPr="0026261B">
        <w:rPr>
          <w:rFonts w:ascii="Calibri" w:eastAsiaTheme="minorEastAsia" w:hAnsi="Calibri" w:cs="Calibri"/>
          <w:kern w:val="2"/>
          <w:lang w:eastAsia="ru-RU"/>
          <w14:ligatures w14:val="standardContextual"/>
        </w:rPr>
        <w:lastRenderedPageBreak/>
        <w:t>о патронатной семье;</w:t>
      </w:r>
    </w:p>
    <w:p w14:paraId="0E862783"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принятие акта о назначении родителя (законного представителя) опекуном.</w:t>
      </w:r>
    </w:p>
    <w:p w14:paraId="4BA68A08"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20. В случае изменения места жительства, изменения фамилии, имени, отчества родителя (законного представителя) или ребенка, а также в случае наступления обстоятельств, указанных в </w:t>
      </w:r>
      <w:hyperlink w:anchor="P136">
        <w:r w:rsidRPr="0026261B">
          <w:rPr>
            <w:rFonts w:ascii="Calibri" w:eastAsiaTheme="minorEastAsia" w:hAnsi="Calibri" w:cs="Calibri"/>
            <w:color w:val="0000FF"/>
            <w:kern w:val="2"/>
            <w:lang w:eastAsia="ru-RU"/>
            <w14:ligatures w14:val="standardContextual"/>
          </w:rPr>
          <w:t>пунктах 18</w:t>
        </w:r>
      </w:hyperlink>
      <w:r w:rsidRPr="0026261B">
        <w:rPr>
          <w:rFonts w:ascii="Calibri" w:eastAsiaTheme="minorEastAsia" w:hAnsi="Calibri" w:cs="Calibri"/>
          <w:kern w:val="2"/>
          <w:lang w:eastAsia="ru-RU"/>
          <w14:ligatures w14:val="standardContextual"/>
        </w:rPr>
        <w:t xml:space="preserve">, </w:t>
      </w:r>
      <w:hyperlink w:anchor="P143">
        <w:r w:rsidRPr="0026261B">
          <w:rPr>
            <w:rFonts w:ascii="Calibri" w:eastAsiaTheme="minorEastAsia" w:hAnsi="Calibri" w:cs="Calibri"/>
            <w:color w:val="0000FF"/>
            <w:kern w:val="2"/>
            <w:lang w:eastAsia="ru-RU"/>
            <w14:ligatures w14:val="standardContextual"/>
          </w:rPr>
          <w:t>19</w:t>
        </w:r>
      </w:hyperlink>
      <w:r w:rsidRPr="0026261B">
        <w:rPr>
          <w:rFonts w:ascii="Calibri" w:eastAsiaTheme="minorEastAsia" w:hAnsi="Calibri" w:cs="Calibri"/>
          <w:kern w:val="2"/>
          <w:lang w:eastAsia="ru-RU"/>
          <w14:ligatures w14:val="standardContextual"/>
        </w:rPr>
        <w:t xml:space="preserve"> настоящего Положения, родитель (законный представитель) извещает в письменном виде администрацию организации в течение 5 календарных дней с даты возникновения соответствующих обстоятельств.</w:t>
      </w:r>
    </w:p>
    <w:p w14:paraId="4F0A2CA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 xml:space="preserve">21. В случае установления обстоятельств, указанных в </w:t>
      </w:r>
      <w:hyperlink w:anchor="P136">
        <w:r w:rsidRPr="0026261B">
          <w:rPr>
            <w:rFonts w:ascii="Calibri" w:eastAsiaTheme="minorEastAsia" w:hAnsi="Calibri" w:cs="Calibri"/>
            <w:color w:val="0000FF"/>
            <w:kern w:val="2"/>
            <w:lang w:eastAsia="ru-RU"/>
            <w14:ligatures w14:val="standardContextual"/>
          </w:rPr>
          <w:t>пунктах 18</w:t>
        </w:r>
      </w:hyperlink>
      <w:r w:rsidRPr="0026261B">
        <w:rPr>
          <w:rFonts w:ascii="Calibri" w:eastAsiaTheme="minorEastAsia" w:hAnsi="Calibri" w:cs="Calibri"/>
          <w:kern w:val="2"/>
          <w:lang w:eastAsia="ru-RU"/>
          <w14:ligatures w14:val="standardContextual"/>
        </w:rPr>
        <w:t xml:space="preserve">, </w:t>
      </w:r>
      <w:hyperlink w:anchor="P143">
        <w:r w:rsidRPr="0026261B">
          <w:rPr>
            <w:rFonts w:ascii="Calibri" w:eastAsiaTheme="minorEastAsia" w:hAnsi="Calibri" w:cs="Calibri"/>
            <w:color w:val="0000FF"/>
            <w:kern w:val="2"/>
            <w:lang w:eastAsia="ru-RU"/>
            <w14:ligatures w14:val="standardContextual"/>
          </w:rPr>
          <w:t>19</w:t>
        </w:r>
      </w:hyperlink>
      <w:r w:rsidRPr="0026261B">
        <w:rPr>
          <w:rFonts w:ascii="Calibri" w:eastAsiaTheme="minorEastAsia" w:hAnsi="Calibri" w:cs="Calibri"/>
          <w:kern w:val="2"/>
          <w:lang w:eastAsia="ru-RU"/>
          <w14:ligatures w14:val="standardContextual"/>
        </w:rPr>
        <w:t xml:space="preserve"> настоящего Положения, муниципальным органом, осуществляющим управление в сфере образования, извещение направляется данным органом в письменном виде в администрацию организации в течение двух рабочих дней с даты установления соответствующих обстоятельств.</w:t>
      </w:r>
    </w:p>
    <w:p w14:paraId="545FAAAE"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22. Возмещение муниципальным организациям расходов, связанных с предоставлением компенсации, производится в форме субсидии на цели, не связанные с выполнением муниципального задания на оказание муниципальных услуг (выполнение работ), иным организациям, осуществляющим образовательную деятельность по реализации образовательных программ дошкольного образования, - в форме субсидии в порядке, установленном муниципальным правовым актом, но не позднее чем по истечении 15 календарных дней со дня представления заявки на возмещение расходов и реестра получателей компенсации.</w:t>
      </w:r>
    </w:p>
    <w:p w14:paraId="7523AEE6" w14:textId="77777777" w:rsidR="0026261B" w:rsidRPr="0026261B" w:rsidRDefault="0026261B" w:rsidP="0026261B">
      <w:pPr>
        <w:widowControl w:val="0"/>
        <w:autoSpaceDE w:val="0"/>
        <w:autoSpaceDN w:val="0"/>
        <w:spacing w:before="220" w:after="0" w:line="240" w:lineRule="auto"/>
        <w:ind w:firstLine="540"/>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23. Финансовые средства на выплату компенсации предоставляются в бюджеты муниципальных образований в виде субвенции из областного бюджета на осуществление государственного полномочия по социальной поддержке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14:paraId="74F997A6"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63BC34D"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5DC02E86"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0C5A472"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942741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56D8068" w14:textId="77777777" w:rsidR="0026261B" w:rsidRPr="0026261B" w:rsidRDefault="0026261B" w:rsidP="0026261B">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Приложение N 1</w:t>
      </w:r>
    </w:p>
    <w:p w14:paraId="04E40A00"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к Положению о компенсации родительской</w:t>
      </w:r>
    </w:p>
    <w:p w14:paraId="3B604AFD"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платы за присмотр и уход за детьми в организациях,</w:t>
      </w:r>
    </w:p>
    <w:p w14:paraId="78298D18"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осуществляющих образовательную деятельность</w:t>
      </w:r>
    </w:p>
    <w:p w14:paraId="6D16D2F8"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 реализации образовательных программ</w:t>
      </w:r>
    </w:p>
    <w:p w14:paraId="1FA85AAC"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дошкольного образования, в Тюменской области</w:t>
      </w:r>
    </w:p>
    <w:p w14:paraId="18AB4597"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D9961C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Руководителю</w:t>
      </w:r>
    </w:p>
    <w:p w14:paraId="004A25A2"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37926CD4"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0765C49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66342A06"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(наименование организации)</w:t>
      </w:r>
    </w:p>
    <w:p w14:paraId="7A3D1F76"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15ECF8A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bookmarkStart w:id="9" w:name="P170"/>
      <w:bookmarkEnd w:id="9"/>
      <w:r w:rsidRPr="0026261B">
        <w:rPr>
          <w:rFonts w:ascii="Courier New" w:eastAsiaTheme="minorEastAsia" w:hAnsi="Courier New" w:cs="Courier New"/>
          <w:kern w:val="2"/>
          <w:sz w:val="20"/>
          <w:lang w:eastAsia="ru-RU"/>
          <w14:ligatures w14:val="standardContextual"/>
        </w:rPr>
        <w:t xml:space="preserve">                                 ЗАЯВЛЕНИЕ</w:t>
      </w:r>
    </w:p>
    <w:p w14:paraId="3F0C62E8"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о компенсации родительской платы за присмотр и уход за детьми в</w:t>
      </w:r>
    </w:p>
    <w:p w14:paraId="593B2D4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организациях, осуществляющих образовательную деятельность по реализации</w:t>
      </w:r>
    </w:p>
    <w:p w14:paraId="4E4401AF"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образовательных программ дошкольного образования</w:t>
      </w:r>
    </w:p>
    <w:p w14:paraId="22018612"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2F811EC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07879C8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(указывается наименование организации)</w:t>
      </w:r>
    </w:p>
    <w:p w14:paraId="788BC844"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258EDCE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Прошу  назначить  компенсацию  родительской платы за присмотр и уход за</w:t>
      </w:r>
    </w:p>
    <w:p w14:paraId="74BC6719"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ребенком,  осваивающим  образовательную программу дошкольного образования в</w:t>
      </w:r>
    </w:p>
    <w:p w14:paraId="7ACC0F3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lastRenderedPageBreak/>
        <w:t>организации, осуществляющей образовательную деятельность:</w:t>
      </w:r>
    </w:p>
    <w:p w14:paraId="01715308"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738B1279"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3950B17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67B594EC"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3C1F0863"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(наименование образовательной организации)</w:t>
      </w:r>
    </w:p>
    <w:p w14:paraId="0D9191F6"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24995599"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Сведения  о  родителе  (законном  представителе)  ребенка,  обратившемся  в</w:t>
      </w:r>
    </w:p>
    <w:p w14:paraId="29759025"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организацию за предоставлением компенсации (далее - заявитель):</w:t>
      </w:r>
    </w:p>
    <w:p w14:paraId="1E27B2C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26261B" w:rsidRPr="0026261B" w14:paraId="5015AF50" w14:textId="77777777" w:rsidTr="000B61DA">
        <w:tc>
          <w:tcPr>
            <w:tcW w:w="3005" w:type="dxa"/>
            <w:tcBorders>
              <w:top w:val="nil"/>
              <w:left w:val="nil"/>
              <w:bottom w:val="nil"/>
              <w:right w:val="nil"/>
            </w:tcBorders>
            <w:vAlign w:val="bottom"/>
          </w:tcPr>
          <w:p w14:paraId="74038118"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 (при наличии):</w:t>
            </w:r>
          </w:p>
        </w:tc>
        <w:tc>
          <w:tcPr>
            <w:tcW w:w="6066" w:type="dxa"/>
            <w:tcBorders>
              <w:top w:val="nil"/>
              <w:left w:val="nil"/>
              <w:bottom w:val="single" w:sz="4" w:space="0" w:color="auto"/>
              <w:right w:val="nil"/>
            </w:tcBorders>
            <w:vAlign w:val="bottom"/>
          </w:tcPr>
          <w:p w14:paraId="457C640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1B97742" w14:textId="77777777" w:rsidTr="000B61DA">
        <w:tc>
          <w:tcPr>
            <w:tcW w:w="3005" w:type="dxa"/>
            <w:tcBorders>
              <w:top w:val="nil"/>
              <w:left w:val="nil"/>
              <w:bottom w:val="nil"/>
              <w:right w:val="nil"/>
            </w:tcBorders>
            <w:vAlign w:val="bottom"/>
          </w:tcPr>
          <w:p w14:paraId="6AF3834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рождения:</w:t>
            </w:r>
          </w:p>
        </w:tc>
        <w:tc>
          <w:tcPr>
            <w:tcW w:w="6066" w:type="dxa"/>
            <w:tcBorders>
              <w:top w:val="single" w:sz="4" w:space="0" w:color="auto"/>
              <w:left w:val="nil"/>
              <w:bottom w:val="single" w:sz="4" w:space="0" w:color="auto"/>
              <w:right w:val="nil"/>
            </w:tcBorders>
            <w:vAlign w:val="bottom"/>
          </w:tcPr>
          <w:p w14:paraId="1B0108C0"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27338D59" w14:textId="77777777" w:rsidTr="000B61DA">
        <w:tc>
          <w:tcPr>
            <w:tcW w:w="3005" w:type="dxa"/>
            <w:tcBorders>
              <w:top w:val="nil"/>
              <w:left w:val="nil"/>
              <w:bottom w:val="nil"/>
              <w:right w:val="nil"/>
            </w:tcBorders>
          </w:tcPr>
          <w:p w14:paraId="1320D9B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6066" w:type="dxa"/>
            <w:tcBorders>
              <w:top w:val="single" w:sz="4" w:space="0" w:color="auto"/>
              <w:left w:val="nil"/>
              <w:bottom w:val="nil"/>
              <w:right w:val="nil"/>
            </w:tcBorders>
          </w:tcPr>
          <w:p w14:paraId="6E4D5144"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(день, месяц, год)</w:t>
            </w:r>
          </w:p>
        </w:tc>
      </w:tr>
      <w:tr w:rsidR="0026261B" w:rsidRPr="0026261B" w14:paraId="77702840" w14:textId="77777777" w:rsidTr="000B61DA">
        <w:tc>
          <w:tcPr>
            <w:tcW w:w="3005" w:type="dxa"/>
            <w:tcBorders>
              <w:top w:val="nil"/>
              <w:left w:val="nil"/>
              <w:bottom w:val="nil"/>
              <w:right w:val="nil"/>
            </w:tcBorders>
            <w:vAlign w:val="bottom"/>
          </w:tcPr>
          <w:p w14:paraId="7FC25BAE"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Пол:</w:t>
            </w:r>
          </w:p>
        </w:tc>
        <w:tc>
          <w:tcPr>
            <w:tcW w:w="6066" w:type="dxa"/>
            <w:tcBorders>
              <w:top w:val="nil"/>
              <w:left w:val="nil"/>
              <w:bottom w:val="single" w:sz="4" w:space="0" w:color="auto"/>
              <w:right w:val="nil"/>
            </w:tcBorders>
            <w:vAlign w:val="bottom"/>
          </w:tcPr>
          <w:p w14:paraId="5E4425E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032F7BA" w14:textId="77777777" w:rsidTr="000B61DA">
        <w:tc>
          <w:tcPr>
            <w:tcW w:w="3005" w:type="dxa"/>
            <w:tcBorders>
              <w:top w:val="nil"/>
              <w:left w:val="nil"/>
              <w:bottom w:val="nil"/>
              <w:right w:val="nil"/>
            </w:tcBorders>
          </w:tcPr>
          <w:p w14:paraId="24C504B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6066" w:type="dxa"/>
            <w:tcBorders>
              <w:top w:val="single" w:sz="4" w:space="0" w:color="auto"/>
              <w:left w:val="nil"/>
              <w:bottom w:val="nil"/>
              <w:right w:val="nil"/>
            </w:tcBorders>
          </w:tcPr>
          <w:p w14:paraId="35524522"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(мужской, женский)</w:t>
            </w:r>
          </w:p>
        </w:tc>
      </w:tr>
      <w:tr w:rsidR="0026261B" w:rsidRPr="0026261B" w14:paraId="1671A489" w14:textId="77777777" w:rsidTr="000B61DA">
        <w:tc>
          <w:tcPr>
            <w:tcW w:w="3005" w:type="dxa"/>
            <w:tcBorders>
              <w:top w:val="nil"/>
              <w:left w:val="nil"/>
              <w:bottom w:val="nil"/>
              <w:right w:val="nil"/>
            </w:tcBorders>
            <w:vAlign w:val="bottom"/>
          </w:tcPr>
          <w:p w14:paraId="2E56744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Страховой номер индивидуального лицевого счета:</w:t>
            </w:r>
          </w:p>
        </w:tc>
        <w:tc>
          <w:tcPr>
            <w:tcW w:w="6066" w:type="dxa"/>
            <w:tcBorders>
              <w:top w:val="nil"/>
              <w:left w:val="nil"/>
              <w:bottom w:val="single" w:sz="4" w:space="0" w:color="auto"/>
              <w:right w:val="nil"/>
            </w:tcBorders>
            <w:vAlign w:val="bottom"/>
          </w:tcPr>
          <w:p w14:paraId="45B6F21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78745065" w14:textId="77777777" w:rsidTr="000B61DA">
        <w:tc>
          <w:tcPr>
            <w:tcW w:w="3005" w:type="dxa"/>
            <w:tcBorders>
              <w:top w:val="nil"/>
              <w:left w:val="nil"/>
              <w:bottom w:val="nil"/>
              <w:right w:val="nil"/>
            </w:tcBorders>
            <w:vAlign w:val="bottom"/>
          </w:tcPr>
          <w:p w14:paraId="20C1E93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Гражданство:</w:t>
            </w:r>
          </w:p>
        </w:tc>
        <w:tc>
          <w:tcPr>
            <w:tcW w:w="6066" w:type="dxa"/>
            <w:tcBorders>
              <w:top w:val="single" w:sz="4" w:space="0" w:color="auto"/>
              <w:left w:val="nil"/>
              <w:bottom w:val="single" w:sz="4" w:space="0" w:color="auto"/>
              <w:right w:val="nil"/>
            </w:tcBorders>
            <w:vAlign w:val="bottom"/>
          </w:tcPr>
          <w:p w14:paraId="4A1DE8A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4454C73F" w14:textId="77777777" w:rsidTr="000B61DA">
        <w:tc>
          <w:tcPr>
            <w:tcW w:w="9071" w:type="dxa"/>
            <w:gridSpan w:val="2"/>
            <w:tcBorders>
              <w:top w:val="nil"/>
              <w:left w:val="nil"/>
              <w:bottom w:val="nil"/>
              <w:right w:val="nil"/>
            </w:tcBorders>
          </w:tcPr>
          <w:p w14:paraId="213D3631"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Данные документа, удостоверяющего личность:</w:t>
            </w:r>
          </w:p>
        </w:tc>
      </w:tr>
      <w:tr w:rsidR="0026261B" w:rsidRPr="0026261B" w14:paraId="50D65318" w14:textId="77777777" w:rsidTr="000B61DA">
        <w:tc>
          <w:tcPr>
            <w:tcW w:w="3005" w:type="dxa"/>
            <w:tcBorders>
              <w:top w:val="nil"/>
              <w:left w:val="nil"/>
              <w:bottom w:val="nil"/>
              <w:right w:val="nil"/>
            </w:tcBorders>
            <w:vAlign w:val="bottom"/>
          </w:tcPr>
          <w:p w14:paraId="036CA6B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Наименование документа, серия, номер:</w:t>
            </w:r>
          </w:p>
        </w:tc>
        <w:tc>
          <w:tcPr>
            <w:tcW w:w="6066" w:type="dxa"/>
            <w:tcBorders>
              <w:top w:val="nil"/>
              <w:left w:val="nil"/>
              <w:bottom w:val="single" w:sz="4" w:space="0" w:color="auto"/>
              <w:right w:val="nil"/>
            </w:tcBorders>
            <w:vAlign w:val="bottom"/>
          </w:tcPr>
          <w:p w14:paraId="7A4554E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77F07DF5" w14:textId="77777777" w:rsidTr="000B61DA">
        <w:tc>
          <w:tcPr>
            <w:tcW w:w="3005" w:type="dxa"/>
            <w:tcBorders>
              <w:top w:val="nil"/>
              <w:left w:val="nil"/>
              <w:bottom w:val="nil"/>
              <w:right w:val="nil"/>
            </w:tcBorders>
            <w:vAlign w:val="bottom"/>
          </w:tcPr>
          <w:p w14:paraId="493E964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выдачи:</w:t>
            </w:r>
          </w:p>
        </w:tc>
        <w:tc>
          <w:tcPr>
            <w:tcW w:w="6066" w:type="dxa"/>
            <w:tcBorders>
              <w:top w:val="single" w:sz="4" w:space="0" w:color="auto"/>
              <w:left w:val="nil"/>
              <w:bottom w:val="single" w:sz="4" w:space="0" w:color="auto"/>
              <w:right w:val="nil"/>
            </w:tcBorders>
            <w:vAlign w:val="bottom"/>
          </w:tcPr>
          <w:p w14:paraId="01175A51"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636E4E97" w14:textId="77777777" w:rsidTr="000B61DA">
        <w:tc>
          <w:tcPr>
            <w:tcW w:w="3005" w:type="dxa"/>
            <w:tcBorders>
              <w:top w:val="nil"/>
              <w:left w:val="nil"/>
              <w:bottom w:val="nil"/>
              <w:right w:val="nil"/>
            </w:tcBorders>
            <w:vAlign w:val="bottom"/>
          </w:tcPr>
          <w:p w14:paraId="601D2A7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Кем выдан, код подразделения:</w:t>
            </w:r>
          </w:p>
        </w:tc>
        <w:tc>
          <w:tcPr>
            <w:tcW w:w="6066" w:type="dxa"/>
            <w:tcBorders>
              <w:top w:val="single" w:sz="4" w:space="0" w:color="auto"/>
              <w:left w:val="nil"/>
              <w:bottom w:val="single" w:sz="4" w:space="0" w:color="auto"/>
              <w:right w:val="nil"/>
            </w:tcBorders>
            <w:vAlign w:val="bottom"/>
          </w:tcPr>
          <w:p w14:paraId="59F33CB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BFE5240" w14:textId="77777777" w:rsidTr="000B61DA">
        <w:tc>
          <w:tcPr>
            <w:tcW w:w="3005" w:type="dxa"/>
            <w:tcBorders>
              <w:top w:val="nil"/>
              <w:left w:val="nil"/>
              <w:bottom w:val="nil"/>
              <w:right w:val="nil"/>
            </w:tcBorders>
            <w:vAlign w:val="bottom"/>
          </w:tcPr>
          <w:p w14:paraId="19C9E39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Номер телефона</w:t>
            </w:r>
          </w:p>
          <w:p w14:paraId="712C6DBE"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(при наличии):</w:t>
            </w:r>
          </w:p>
        </w:tc>
        <w:tc>
          <w:tcPr>
            <w:tcW w:w="6066" w:type="dxa"/>
            <w:tcBorders>
              <w:top w:val="single" w:sz="4" w:space="0" w:color="auto"/>
              <w:left w:val="nil"/>
              <w:bottom w:val="single" w:sz="4" w:space="0" w:color="auto"/>
              <w:right w:val="nil"/>
            </w:tcBorders>
            <w:vAlign w:val="bottom"/>
          </w:tcPr>
          <w:p w14:paraId="507B0F1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A4C80C2" w14:textId="77777777" w:rsidTr="000B61DA">
        <w:tc>
          <w:tcPr>
            <w:tcW w:w="3005" w:type="dxa"/>
            <w:tcBorders>
              <w:top w:val="nil"/>
              <w:left w:val="nil"/>
              <w:bottom w:val="nil"/>
              <w:right w:val="nil"/>
            </w:tcBorders>
            <w:vAlign w:val="bottom"/>
          </w:tcPr>
          <w:p w14:paraId="06A62EE1"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Адрес электронной почты (при наличии):</w:t>
            </w:r>
          </w:p>
        </w:tc>
        <w:tc>
          <w:tcPr>
            <w:tcW w:w="6066" w:type="dxa"/>
            <w:tcBorders>
              <w:top w:val="single" w:sz="4" w:space="0" w:color="auto"/>
              <w:left w:val="nil"/>
              <w:bottom w:val="single" w:sz="4" w:space="0" w:color="auto"/>
              <w:right w:val="nil"/>
            </w:tcBorders>
            <w:vAlign w:val="bottom"/>
          </w:tcPr>
          <w:p w14:paraId="3061281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002AF38D" w14:textId="77777777" w:rsidTr="000B61DA">
        <w:tc>
          <w:tcPr>
            <w:tcW w:w="3005" w:type="dxa"/>
            <w:tcBorders>
              <w:top w:val="nil"/>
              <w:left w:val="nil"/>
              <w:bottom w:val="nil"/>
              <w:right w:val="nil"/>
            </w:tcBorders>
            <w:vAlign w:val="bottom"/>
          </w:tcPr>
          <w:p w14:paraId="03F44A01"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Адрес фактического проживания:</w:t>
            </w:r>
          </w:p>
        </w:tc>
        <w:tc>
          <w:tcPr>
            <w:tcW w:w="6066" w:type="dxa"/>
            <w:tcBorders>
              <w:top w:val="single" w:sz="4" w:space="0" w:color="auto"/>
              <w:left w:val="nil"/>
              <w:bottom w:val="single" w:sz="4" w:space="0" w:color="auto"/>
              <w:right w:val="nil"/>
            </w:tcBorders>
            <w:vAlign w:val="bottom"/>
          </w:tcPr>
          <w:p w14:paraId="4DC7AC5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2F4A1339" w14:textId="77777777" w:rsidTr="000B61DA">
        <w:tc>
          <w:tcPr>
            <w:tcW w:w="3005" w:type="dxa"/>
            <w:tcBorders>
              <w:top w:val="nil"/>
              <w:left w:val="nil"/>
              <w:bottom w:val="nil"/>
              <w:right w:val="nil"/>
            </w:tcBorders>
            <w:vAlign w:val="bottom"/>
          </w:tcPr>
          <w:p w14:paraId="0ACE245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Статус заявителя:</w:t>
            </w:r>
          </w:p>
        </w:tc>
        <w:tc>
          <w:tcPr>
            <w:tcW w:w="6066" w:type="dxa"/>
            <w:tcBorders>
              <w:top w:val="single" w:sz="4" w:space="0" w:color="auto"/>
              <w:left w:val="nil"/>
              <w:bottom w:val="single" w:sz="4" w:space="0" w:color="auto"/>
              <w:right w:val="nil"/>
            </w:tcBorders>
            <w:vAlign w:val="bottom"/>
          </w:tcPr>
          <w:p w14:paraId="215404D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DB88624" w14:textId="77777777" w:rsidTr="000B61DA">
        <w:tc>
          <w:tcPr>
            <w:tcW w:w="3005" w:type="dxa"/>
            <w:tcBorders>
              <w:top w:val="nil"/>
              <w:left w:val="nil"/>
              <w:bottom w:val="nil"/>
              <w:right w:val="nil"/>
            </w:tcBorders>
          </w:tcPr>
          <w:p w14:paraId="47D0309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6066" w:type="dxa"/>
            <w:tcBorders>
              <w:top w:val="single" w:sz="4" w:space="0" w:color="auto"/>
              <w:left w:val="nil"/>
              <w:bottom w:val="nil"/>
              <w:right w:val="nil"/>
            </w:tcBorders>
          </w:tcPr>
          <w:p w14:paraId="18E5AA07"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(родитель (усыновитель), опекун)</w:t>
            </w:r>
          </w:p>
        </w:tc>
      </w:tr>
      <w:tr w:rsidR="0026261B" w:rsidRPr="0026261B" w14:paraId="4F8C13C9" w14:textId="77777777" w:rsidTr="000B61DA">
        <w:tc>
          <w:tcPr>
            <w:tcW w:w="9071" w:type="dxa"/>
            <w:gridSpan w:val="2"/>
            <w:tcBorders>
              <w:top w:val="nil"/>
              <w:left w:val="nil"/>
              <w:bottom w:val="nil"/>
              <w:right w:val="nil"/>
            </w:tcBorders>
          </w:tcPr>
          <w:p w14:paraId="6AFEE45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26261B" w:rsidRPr="0026261B" w14:paraId="168A133B" w14:textId="77777777" w:rsidTr="000B61DA">
        <w:tc>
          <w:tcPr>
            <w:tcW w:w="3005" w:type="dxa"/>
            <w:tcBorders>
              <w:top w:val="nil"/>
              <w:left w:val="nil"/>
              <w:bottom w:val="nil"/>
              <w:right w:val="nil"/>
            </w:tcBorders>
            <w:vAlign w:val="bottom"/>
          </w:tcPr>
          <w:p w14:paraId="4BDFE8D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w:t>
            </w:r>
          </w:p>
          <w:p w14:paraId="67F4BD1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(при наличии):</w:t>
            </w:r>
          </w:p>
        </w:tc>
        <w:tc>
          <w:tcPr>
            <w:tcW w:w="6066" w:type="dxa"/>
            <w:tcBorders>
              <w:top w:val="nil"/>
              <w:left w:val="nil"/>
              <w:bottom w:val="single" w:sz="4" w:space="0" w:color="auto"/>
              <w:right w:val="nil"/>
            </w:tcBorders>
            <w:vAlign w:val="bottom"/>
          </w:tcPr>
          <w:p w14:paraId="33065F7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4998B744" w14:textId="77777777" w:rsidTr="000B61DA">
        <w:tc>
          <w:tcPr>
            <w:tcW w:w="3005" w:type="dxa"/>
            <w:tcBorders>
              <w:top w:val="nil"/>
              <w:left w:val="nil"/>
              <w:bottom w:val="nil"/>
              <w:right w:val="nil"/>
            </w:tcBorders>
            <w:vAlign w:val="bottom"/>
          </w:tcPr>
          <w:p w14:paraId="4A108996"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рождения:</w:t>
            </w:r>
          </w:p>
        </w:tc>
        <w:tc>
          <w:tcPr>
            <w:tcW w:w="6066" w:type="dxa"/>
            <w:tcBorders>
              <w:top w:val="single" w:sz="4" w:space="0" w:color="auto"/>
              <w:left w:val="nil"/>
              <w:bottom w:val="single" w:sz="4" w:space="0" w:color="auto"/>
              <w:right w:val="nil"/>
            </w:tcBorders>
            <w:vAlign w:val="bottom"/>
          </w:tcPr>
          <w:p w14:paraId="777B207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641B860A" w14:textId="77777777" w:rsidTr="000B61DA">
        <w:tc>
          <w:tcPr>
            <w:tcW w:w="3005" w:type="dxa"/>
            <w:tcBorders>
              <w:top w:val="nil"/>
              <w:left w:val="nil"/>
              <w:bottom w:val="nil"/>
              <w:right w:val="nil"/>
            </w:tcBorders>
          </w:tcPr>
          <w:p w14:paraId="02BB7D4E"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6066" w:type="dxa"/>
            <w:tcBorders>
              <w:top w:val="single" w:sz="4" w:space="0" w:color="auto"/>
              <w:left w:val="nil"/>
              <w:bottom w:val="nil"/>
              <w:right w:val="nil"/>
            </w:tcBorders>
          </w:tcPr>
          <w:p w14:paraId="6DC2C564"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(день, месяц, год)</w:t>
            </w:r>
          </w:p>
        </w:tc>
      </w:tr>
      <w:tr w:rsidR="0026261B" w:rsidRPr="0026261B" w14:paraId="4D02E76A" w14:textId="77777777" w:rsidTr="000B61DA">
        <w:tc>
          <w:tcPr>
            <w:tcW w:w="3005" w:type="dxa"/>
            <w:tcBorders>
              <w:top w:val="nil"/>
              <w:left w:val="nil"/>
              <w:bottom w:val="nil"/>
              <w:right w:val="nil"/>
            </w:tcBorders>
            <w:vAlign w:val="bottom"/>
          </w:tcPr>
          <w:p w14:paraId="0EF2100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Пол:</w:t>
            </w:r>
          </w:p>
        </w:tc>
        <w:tc>
          <w:tcPr>
            <w:tcW w:w="6066" w:type="dxa"/>
            <w:tcBorders>
              <w:top w:val="nil"/>
              <w:left w:val="nil"/>
              <w:bottom w:val="single" w:sz="4" w:space="0" w:color="auto"/>
              <w:right w:val="nil"/>
            </w:tcBorders>
            <w:vAlign w:val="bottom"/>
          </w:tcPr>
          <w:p w14:paraId="775D2FE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69F7F13F" w14:textId="77777777" w:rsidTr="000B61DA">
        <w:tc>
          <w:tcPr>
            <w:tcW w:w="3005" w:type="dxa"/>
            <w:tcBorders>
              <w:top w:val="nil"/>
              <w:left w:val="nil"/>
              <w:bottom w:val="nil"/>
              <w:right w:val="nil"/>
            </w:tcBorders>
          </w:tcPr>
          <w:p w14:paraId="0374A028"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6066" w:type="dxa"/>
            <w:tcBorders>
              <w:top w:val="single" w:sz="4" w:space="0" w:color="auto"/>
              <w:left w:val="nil"/>
              <w:bottom w:val="nil"/>
              <w:right w:val="nil"/>
            </w:tcBorders>
          </w:tcPr>
          <w:p w14:paraId="2C30DF6C"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(мужской, женский)</w:t>
            </w:r>
          </w:p>
        </w:tc>
      </w:tr>
      <w:tr w:rsidR="0026261B" w:rsidRPr="0026261B" w14:paraId="6C652761" w14:textId="77777777" w:rsidTr="000B61DA">
        <w:tc>
          <w:tcPr>
            <w:tcW w:w="3005" w:type="dxa"/>
            <w:tcBorders>
              <w:top w:val="nil"/>
              <w:left w:val="nil"/>
              <w:bottom w:val="nil"/>
              <w:right w:val="nil"/>
            </w:tcBorders>
            <w:vAlign w:val="bottom"/>
          </w:tcPr>
          <w:p w14:paraId="67EEF4D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Страховой номер индивидуального лицевого счета:</w:t>
            </w:r>
          </w:p>
        </w:tc>
        <w:tc>
          <w:tcPr>
            <w:tcW w:w="6066" w:type="dxa"/>
            <w:tcBorders>
              <w:top w:val="nil"/>
              <w:left w:val="nil"/>
              <w:bottom w:val="single" w:sz="4" w:space="0" w:color="auto"/>
              <w:right w:val="nil"/>
            </w:tcBorders>
            <w:vAlign w:val="bottom"/>
          </w:tcPr>
          <w:p w14:paraId="5534F9E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59B8CEC0" w14:textId="77777777" w:rsidTr="000B61DA">
        <w:tc>
          <w:tcPr>
            <w:tcW w:w="3005" w:type="dxa"/>
            <w:tcBorders>
              <w:top w:val="nil"/>
              <w:left w:val="nil"/>
              <w:bottom w:val="nil"/>
              <w:right w:val="nil"/>
            </w:tcBorders>
            <w:vAlign w:val="bottom"/>
          </w:tcPr>
          <w:p w14:paraId="7FA4A11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Гражданство:</w:t>
            </w:r>
          </w:p>
        </w:tc>
        <w:tc>
          <w:tcPr>
            <w:tcW w:w="6066" w:type="dxa"/>
            <w:tcBorders>
              <w:top w:val="single" w:sz="4" w:space="0" w:color="auto"/>
              <w:left w:val="nil"/>
              <w:bottom w:val="single" w:sz="4" w:space="0" w:color="auto"/>
              <w:right w:val="nil"/>
            </w:tcBorders>
            <w:vAlign w:val="bottom"/>
          </w:tcPr>
          <w:p w14:paraId="69C5862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C7EC2D8" w14:textId="77777777" w:rsidTr="000B61DA">
        <w:tc>
          <w:tcPr>
            <w:tcW w:w="9071" w:type="dxa"/>
            <w:gridSpan w:val="2"/>
            <w:tcBorders>
              <w:top w:val="nil"/>
              <w:left w:val="nil"/>
              <w:bottom w:val="nil"/>
              <w:right w:val="nil"/>
            </w:tcBorders>
          </w:tcPr>
          <w:p w14:paraId="21E07F4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Данные документа, удостоверяющего личность ребенка:</w:t>
            </w:r>
          </w:p>
        </w:tc>
      </w:tr>
      <w:tr w:rsidR="0026261B" w:rsidRPr="0026261B" w14:paraId="15509694" w14:textId="77777777" w:rsidTr="000B61DA">
        <w:tc>
          <w:tcPr>
            <w:tcW w:w="3005" w:type="dxa"/>
            <w:tcBorders>
              <w:top w:val="nil"/>
              <w:left w:val="nil"/>
              <w:bottom w:val="nil"/>
              <w:right w:val="nil"/>
            </w:tcBorders>
            <w:vAlign w:val="bottom"/>
          </w:tcPr>
          <w:p w14:paraId="6605B75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Реквизиты записи акта о рождении или свидетельства о рождении:</w:t>
            </w:r>
          </w:p>
        </w:tc>
        <w:tc>
          <w:tcPr>
            <w:tcW w:w="6066" w:type="dxa"/>
            <w:tcBorders>
              <w:top w:val="nil"/>
              <w:left w:val="nil"/>
              <w:bottom w:val="single" w:sz="4" w:space="0" w:color="auto"/>
              <w:right w:val="nil"/>
            </w:tcBorders>
            <w:vAlign w:val="bottom"/>
          </w:tcPr>
          <w:p w14:paraId="0456E9B6"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4FAD6CBA"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B3107E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Сведения  об  обучении  других  детей в семье в возрасте от 18 лет по очной</w:t>
      </w:r>
    </w:p>
    <w:p w14:paraId="33098EE0"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форме обучения (в случае если такие дети имеются в семье):</w:t>
      </w:r>
    </w:p>
    <w:p w14:paraId="10BAEC50"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6E0870B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54D9B490"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(наименование образовательной организации)</w:t>
      </w:r>
    </w:p>
    <w:p w14:paraId="3EF0D14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37987564"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6EDC61C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(реквизиты справки с места учебы совершеннолетних детей, подтверждающей</w:t>
      </w:r>
    </w:p>
    <w:p w14:paraId="17A10BE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обучение   по   очной  форме  в  образовательной  организации  любого  типа</w:t>
      </w:r>
    </w:p>
    <w:p w14:paraId="1853791D"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независимо    от   ее   организационно-правовой   формы   (за   исключением</w:t>
      </w:r>
    </w:p>
    <w:p w14:paraId="555A043B"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образовательной  организации  дополнительного образования) (указывается при</w:t>
      </w:r>
    </w:p>
    <w:p w14:paraId="79613C33"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отсутствии  у  такой  образовательной  организации  технической возможности</w:t>
      </w:r>
    </w:p>
    <w:p w14:paraId="224F5888"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предоставления    указанных    сведений    в    рамках    межведомственного</w:t>
      </w:r>
    </w:p>
    <w:p w14:paraId="59041160"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информационного взаимодействия)</w:t>
      </w:r>
    </w:p>
    <w:p w14:paraId="0C1B8404"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16A455C3"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Реквизиты   документов,  представляемых  в  соответствии  с  </w:t>
      </w:r>
      <w:hyperlink w:anchor="P79">
        <w:r w:rsidRPr="0026261B">
          <w:rPr>
            <w:rFonts w:ascii="Courier New" w:eastAsiaTheme="minorEastAsia" w:hAnsi="Courier New" w:cs="Courier New"/>
            <w:color w:val="0000FF"/>
            <w:kern w:val="2"/>
            <w:sz w:val="20"/>
            <w:lang w:eastAsia="ru-RU"/>
            <w14:ligatures w14:val="standardContextual"/>
          </w:rPr>
          <w:t>пунктом  5</w:t>
        </w:r>
      </w:hyperlink>
    </w:p>
    <w:p w14:paraId="397AD82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Положения  о  компенсации родительской платы за присмотр и уход за детьми в</w:t>
      </w:r>
    </w:p>
    <w:p w14:paraId="38C43B59"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организациях,  осуществляющих  образовательную  деятельность  по реализации</w:t>
      </w:r>
    </w:p>
    <w:p w14:paraId="5B25889E"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образовательных программ дошкольного образования, в Тюменской области:</w:t>
      </w:r>
    </w:p>
    <w:p w14:paraId="49F6F395"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21EB8155"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62CD6A6D"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7D78BB8C"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Способ получения результата рассмотрения заявления:</w:t>
      </w:r>
    </w:p>
    <w:p w14:paraId="1BBFF5E7"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2E49652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50B95E08"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725937D6"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К заявлению прилагаются:</w:t>
      </w:r>
    </w:p>
    <w:p w14:paraId="63C01243"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5A89888D"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69487EDC"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1D379E82"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79C899DF"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1FC3E624"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___________________________________________________________________________</w:t>
      </w:r>
    </w:p>
    <w:p w14:paraId="3960BCBC"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(перечень документов, предоставляемых заявителем при подаче заявления в</w:t>
      </w:r>
    </w:p>
    <w:p w14:paraId="4F3540FA"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организацию)</w:t>
      </w:r>
    </w:p>
    <w:p w14:paraId="490A9801"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p>
    <w:p w14:paraId="36762865"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 xml:space="preserve">    Своевременность  и  достоверность  представления сведений при изменении</w:t>
      </w:r>
    </w:p>
    <w:p w14:paraId="6DF86FD9" w14:textId="77777777" w:rsidR="0026261B" w:rsidRPr="0026261B" w:rsidRDefault="0026261B" w:rsidP="0026261B">
      <w:pPr>
        <w:widowControl w:val="0"/>
        <w:autoSpaceDE w:val="0"/>
        <w:autoSpaceDN w:val="0"/>
        <w:spacing w:after="0" w:line="240" w:lineRule="auto"/>
        <w:jc w:val="both"/>
        <w:rPr>
          <w:rFonts w:ascii="Courier New" w:eastAsiaTheme="minorEastAsia" w:hAnsi="Courier New" w:cs="Courier New"/>
          <w:kern w:val="2"/>
          <w:sz w:val="20"/>
          <w:lang w:eastAsia="ru-RU"/>
          <w14:ligatures w14:val="standardContextual"/>
        </w:rPr>
      </w:pPr>
      <w:r w:rsidRPr="0026261B">
        <w:rPr>
          <w:rFonts w:ascii="Courier New" w:eastAsiaTheme="minorEastAsia" w:hAnsi="Courier New" w:cs="Courier New"/>
          <w:kern w:val="2"/>
          <w:sz w:val="20"/>
          <w:lang w:eastAsia="ru-RU"/>
          <w14:ligatures w14:val="standardContextual"/>
        </w:rPr>
        <w:t>оснований для предоставления компенсации гарантирую.</w:t>
      </w:r>
    </w:p>
    <w:p w14:paraId="6EE7CAC5"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340"/>
        <w:gridCol w:w="5046"/>
      </w:tblGrid>
      <w:tr w:rsidR="0026261B" w:rsidRPr="0026261B" w14:paraId="30D16F08" w14:textId="77777777" w:rsidTr="000B61DA">
        <w:tc>
          <w:tcPr>
            <w:tcW w:w="3686" w:type="dxa"/>
            <w:tcBorders>
              <w:top w:val="nil"/>
              <w:left w:val="nil"/>
              <w:right w:val="nil"/>
            </w:tcBorders>
            <w:vAlign w:val="bottom"/>
          </w:tcPr>
          <w:p w14:paraId="4D5AD9F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40" w:type="dxa"/>
            <w:tcBorders>
              <w:top w:val="nil"/>
              <w:left w:val="nil"/>
              <w:bottom w:val="nil"/>
              <w:right w:val="nil"/>
            </w:tcBorders>
            <w:vAlign w:val="bottom"/>
          </w:tcPr>
          <w:p w14:paraId="31695A1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5046" w:type="dxa"/>
            <w:tcBorders>
              <w:top w:val="nil"/>
              <w:left w:val="nil"/>
              <w:right w:val="nil"/>
            </w:tcBorders>
            <w:vAlign w:val="bottom"/>
          </w:tcPr>
          <w:p w14:paraId="31B2BB8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73E51BE" w14:textId="77777777" w:rsidTr="000B61DA">
        <w:tc>
          <w:tcPr>
            <w:tcW w:w="3686" w:type="dxa"/>
            <w:tcBorders>
              <w:left w:val="nil"/>
              <w:bottom w:val="nil"/>
              <w:right w:val="nil"/>
            </w:tcBorders>
          </w:tcPr>
          <w:p w14:paraId="6D9D4DD6"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(подпись заявителя)</w:t>
            </w:r>
          </w:p>
        </w:tc>
        <w:tc>
          <w:tcPr>
            <w:tcW w:w="340" w:type="dxa"/>
            <w:tcBorders>
              <w:top w:val="nil"/>
              <w:left w:val="nil"/>
              <w:bottom w:val="nil"/>
              <w:right w:val="nil"/>
            </w:tcBorders>
          </w:tcPr>
          <w:p w14:paraId="46BFF2F8"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5046" w:type="dxa"/>
            <w:tcBorders>
              <w:left w:val="nil"/>
              <w:bottom w:val="nil"/>
              <w:right w:val="nil"/>
            </w:tcBorders>
          </w:tcPr>
          <w:p w14:paraId="4CD8E10B"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(расшифровка подписи)</w:t>
            </w:r>
          </w:p>
        </w:tc>
      </w:tr>
    </w:tbl>
    <w:p w14:paraId="6CD2AB54"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95"/>
        <w:gridCol w:w="340"/>
        <w:gridCol w:w="397"/>
        <w:gridCol w:w="340"/>
        <w:gridCol w:w="1588"/>
        <w:gridCol w:w="397"/>
        <w:gridCol w:w="397"/>
        <w:gridCol w:w="395"/>
      </w:tblGrid>
      <w:tr w:rsidR="0026261B" w:rsidRPr="0026261B" w14:paraId="6AEF6152" w14:textId="77777777" w:rsidTr="000B61DA">
        <w:tc>
          <w:tcPr>
            <w:tcW w:w="2195" w:type="dxa"/>
            <w:tcBorders>
              <w:top w:val="nil"/>
              <w:left w:val="nil"/>
              <w:bottom w:val="nil"/>
              <w:right w:val="nil"/>
            </w:tcBorders>
            <w:vAlign w:val="bottom"/>
          </w:tcPr>
          <w:p w14:paraId="6903B66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заполнения:</w:t>
            </w:r>
          </w:p>
        </w:tc>
        <w:tc>
          <w:tcPr>
            <w:tcW w:w="340" w:type="dxa"/>
            <w:tcBorders>
              <w:top w:val="nil"/>
              <w:left w:val="nil"/>
              <w:bottom w:val="nil"/>
              <w:right w:val="nil"/>
            </w:tcBorders>
          </w:tcPr>
          <w:p w14:paraId="4E79045A"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w:t>
            </w:r>
          </w:p>
        </w:tc>
        <w:tc>
          <w:tcPr>
            <w:tcW w:w="397" w:type="dxa"/>
            <w:tcBorders>
              <w:top w:val="nil"/>
              <w:left w:val="nil"/>
              <w:bottom w:val="single" w:sz="4" w:space="0" w:color="auto"/>
              <w:right w:val="nil"/>
            </w:tcBorders>
            <w:vAlign w:val="bottom"/>
          </w:tcPr>
          <w:p w14:paraId="13A8CB5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40" w:type="dxa"/>
            <w:tcBorders>
              <w:top w:val="nil"/>
              <w:left w:val="nil"/>
              <w:bottom w:val="nil"/>
              <w:right w:val="nil"/>
            </w:tcBorders>
            <w:vAlign w:val="bottom"/>
          </w:tcPr>
          <w:p w14:paraId="4D8E5A0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w:t>
            </w:r>
          </w:p>
        </w:tc>
        <w:tc>
          <w:tcPr>
            <w:tcW w:w="1588" w:type="dxa"/>
            <w:tcBorders>
              <w:top w:val="nil"/>
              <w:left w:val="nil"/>
              <w:bottom w:val="single" w:sz="4" w:space="0" w:color="auto"/>
              <w:right w:val="nil"/>
            </w:tcBorders>
            <w:vAlign w:val="bottom"/>
          </w:tcPr>
          <w:p w14:paraId="6920443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97" w:type="dxa"/>
            <w:tcBorders>
              <w:top w:val="nil"/>
              <w:left w:val="nil"/>
              <w:bottom w:val="nil"/>
              <w:right w:val="nil"/>
            </w:tcBorders>
            <w:vAlign w:val="bottom"/>
          </w:tcPr>
          <w:p w14:paraId="15E6AA8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97" w:type="dxa"/>
            <w:tcBorders>
              <w:top w:val="nil"/>
              <w:left w:val="nil"/>
              <w:bottom w:val="single" w:sz="4" w:space="0" w:color="auto"/>
              <w:right w:val="nil"/>
            </w:tcBorders>
            <w:vAlign w:val="bottom"/>
          </w:tcPr>
          <w:p w14:paraId="4D28089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95" w:type="dxa"/>
            <w:tcBorders>
              <w:top w:val="nil"/>
              <w:left w:val="nil"/>
              <w:bottom w:val="nil"/>
              <w:right w:val="nil"/>
            </w:tcBorders>
            <w:vAlign w:val="bottom"/>
          </w:tcPr>
          <w:p w14:paraId="13DEF1CF"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7C757FCB"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42B49C70"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5E23AB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2F484DB"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2999ACBD"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78486C9" w14:textId="77777777" w:rsidR="0026261B" w:rsidRPr="0026261B" w:rsidRDefault="0026261B" w:rsidP="0026261B">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Приложение N 2</w:t>
      </w:r>
    </w:p>
    <w:p w14:paraId="0233825F"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к Положению о компенсации родительской</w:t>
      </w:r>
    </w:p>
    <w:p w14:paraId="0D1D3694"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платы за присмотр и уход за детьми в организациях,</w:t>
      </w:r>
    </w:p>
    <w:p w14:paraId="34C38ADC"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осуществляющих образовательную деятельность</w:t>
      </w:r>
    </w:p>
    <w:p w14:paraId="4CB2E225"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 реализации образовательных программ</w:t>
      </w:r>
    </w:p>
    <w:p w14:paraId="059A73EF"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дошкольного образования, в Тюменской области</w:t>
      </w:r>
    </w:p>
    <w:p w14:paraId="115E4263"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6261B" w:rsidRPr="0026261B" w14:paraId="7BD693F9" w14:textId="77777777" w:rsidTr="000B61DA">
        <w:tc>
          <w:tcPr>
            <w:tcW w:w="9071" w:type="dxa"/>
            <w:tcBorders>
              <w:top w:val="nil"/>
              <w:left w:val="nil"/>
              <w:bottom w:val="nil"/>
              <w:right w:val="nil"/>
            </w:tcBorders>
            <w:vAlign w:val="center"/>
          </w:tcPr>
          <w:p w14:paraId="68258A08"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bookmarkStart w:id="10" w:name="P308"/>
            <w:bookmarkEnd w:id="10"/>
            <w:r w:rsidRPr="0026261B">
              <w:rPr>
                <w:rFonts w:ascii="Calibri" w:eastAsiaTheme="minorEastAsia" w:hAnsi="Calibri" w:cs="Calibri"/>
                <w:kern w:val="2"/>
                <w:lang w:eastAsia="ru-RU"/>
                <w14:ligatures w14:val="standardContextual"/>
              </w:rPr>
              <w:t>РЕШЕНИЕ</w:t>
            </w:r>
          </w:p>
          <w:p w14:paraId="032D4C59"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26261B" w:rsidRPr="0026261B" w14:paraId="44C13480" w14:textId="77777777" w:rsidTr="000B61DA">
        <w:tc>
          <w:tcPr>
            <w:tcW w:w="9071" w:type="dxa"/>
            <w:tcBorders>
              <w:top w:val="nil"/>
              <w:left w:val="nil"/>
              <w:bottom w:val="single" w:sz="4" w:space="0" w:color="auto"/>
              <w:right w:val="nil"/>
            </w:tcBorders>
          </w:tcPr>
          <w:p w14:paraId="71F7A6A6"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23DA0212" w14:textId="77777777" w:rsidTr="000B61DA">
        <w:tblPrEx>
          <w:tblBorders>
            <w:insideH w:val="single" w:sz="4" w:space="0" w:color="auto"/>
          </w:tblBorders>
        </w:tblPrEx>
        <w:tc>
          <w:tcPr>
            <w:tcW w:w="9071" w:type="dxa"/>
            <w:tcBorders>
              <w:top w:val="single" w:sz="4" w:space="0" w:color="auto"/>
              <w:left w:val="nil"/>
              <w:bottom w:val="nil"/>
              <w:right w:val="nil"/>
            </w:tcBorders>
          </w:tcPr>
          <w:p w14:paraId="4307F8A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(указывается наименование организации)</w:t>
            </w:r>
          </w:p>
        </w:tc>
      </w:tr>
    </w:tbl>
    <w:p w14:paraId="7D8E2E3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8"/>
        <w:gridCol w:w="1675"/>
        <w:gridCol w:w="5669"/>
      </w:tblGrid>
      <w:tr w:rsidR="0026261B" w:rsidRPr="0026261B" w14:paraId="274D3B3E" w14:textId="77777777" w:rsidTr="000B61DA">
        <w:tc>
          <w:tcPr>
            <w:tcW w:w="9032" w:type="dxa"/>
            <w:gridSpan w:val="3"/>
            <w:tcBorders>
              <w:top w:val="nil"/>
              <w:left w:val="nil"/>
              <w:bottom w:val="nil"/>
              <w:right w:val="nil"/>
            </w:tcBorders>
          </w:tcPr>
          <w:p w14:paraId="5291328D" w14:textId="77777777" w:rsidR="0026261B" w:rsidRPr="0026261B" w:rsidRDefault="0026261B" w:rsidP="0026261B">
            <w:pPr>
              <w:widowControl w:val="0"/>
              <w:autoSpaceDE w:val="0"/>
              <w:autoSpaceDN w:val="0"/>
              <w:spacing w:after="0" w:line="240" w:lineRule="auto"/>
              <w:ind w:firstLine="283"/>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_________________ 20__ г. N ______________:</w:t>
            </w:r>
          </w:p>
        </w:tc>
      </w:tr>
      <w:tr w:rsidR="0026261B" w:rsidRPr="0026261B" w14:paraId="1E1DE613" w14:textId="77777777" w:rsidTr="000B61DA">
        <w:tc>
          <w:tcPr>
            <w:tcW w:w="9032" w:type="dxa"/>
            <w:gridSpan w:val="3"/>
            <w:tcBorders>
              <w:top w:val="nil"/>
              <w:left w:val="nil"/>
              <w:bottom w:val="single" w:sz="4" w:space="0" w:color="auto"/>
              <w:right w:val="nil"/>
            </w:tcBorders>
            <w:vAlign w:val="bottom"/>
          </w:tcPr>
          <w:p w14:paraId="58E6823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от</w:t>
            </w:r>
          </w:p>
        </w:tc>
      </w:tr>
      <w:tr w:rsidR="0026261B" w:rsidRPr="0026261B" w14:paraId="143205FC" w14:textId="77777777" w:rsidTr="000B61DA">
        <w:tc>
          <w:tcPr>
            <w:tcW w:w="9032" w:type="dxa"/>
            <w:gridSpan w:val="3"/>
            <w:tcBorders>
              <w:top w:val="single" w:sz="4" w:space="0" w:color="auto"/>
              <w:left w:val="nil"/>
              <w:bottom w:val="nil"/>
              <w:right w:val="nil"/>
            </w:tcBorders>
            <w:vAlign w:val="bottom"/>
          </w:tcPr>
          <w:p w14:paraId="7C1030EE"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 (при наличии) заявителя полностью)</w:t>
            </w:r>
          </w:p>
        </w:tc>
      </w:tr>
      <w:tr w:rsidR="0026261B" w:rsidRPr="0026261B" w14:paraId="321A82D9" w14:textId="77777777" w:rsidTr="000B61DA">
        <w:tc>
          <w:tcPr>
            <w:tcW w:w="1688" w:type="dxa"/>
            <w:tcBorders>
              <w:top w:val="nil"/>
              <w:left w:val="nil"/>
              <w:bottom w:val="nil"/>
              <w:right w:val="nil"/>
            </w:tcBorders>
            <w:vAlign w:val="bottom"/>
          </w:tcPr>
          <w:p w14:paraId="5E1C613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основании</w:t>
            </w:r>
          </w:p>
        </w:tc>
        <w:tc>
          <w:tcPr>
            <w:tcW w:w="7344" w:type="dxa"/>
            <w:gridSpan w:val="2"/>
            <w:tcBorders>
              <w:top w:val="nil"/>
              <w:left w:val="nil"/>
              <w:bottom w:val="single" w:sz="4" w:space="0" w:color="auto"/>
              <w:right w:val="nil"/>
            </w:tcBorders>
          </w:tcPr>
          <w:p w14:paraId="01C9B467"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D404896" w14:textId="77777777" w:rsidTr="000B61DA">
        <w:tc>
          <w:tcPr>
            <w:tcW w:w="9032" w:type="dxa"/>
            <w:gridSpan w:val="3"/>
            <w:tcBorders>
              <w:top w:val="nil"/>
              <w:left w:val="nil"/>
              <w:bottom w:val="single" w:sz="4" w:space="0" w:color="auto"/>
              <w:right w:val="nil"/>
            </w:tcBorders>
          </w:tcPr>
          <w:p w14:paraId="3E1A97D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53E62129" w14:textId="77777777" w:rsidTr="000B61DA">
        <w:tc>
          <w:tcPr>
            <w:tcW w:w="9032" w:type="dxa"/>
            <w:gridSpan w:val="3"/>
            <w:tcBorders>
              <w:top w:val="single" w:sz="4" w:space="0" w:color="auto"/>
              <w:left w:val="nil"/>
              <w:bottom w:val="nil"/>
              <w:right w:val="nil"/>
            </w:tcBorders>
          </w:tcPr>
          <w:p w14:paraId="462D536C"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(наименование и реквизиты нормативного правового акта)</w:t>
            </w:r>
          </w:p>
        </w:tc>
      </w:tr>
      <w:tr w:rsidR="0026261B" w:rsidRPr="0026261B" w14:paraId="2B7F028D" w14:textId="77777777" w:rsidTr="000B61DA">
        <w:tc>
          <w:tcPr>
            <w:tcW w:w="9032" w:type="dxa"/>
            <w:gridSpan w:val="3"/>
            <w:tcBorders>
              <w:top w:val="nil"/>
              <w:left w:val="nil"/>
              <w:bottom w:val="nil"/>
              <w:right w:val="nil"/>
            </w:tcBorders>
            <w:vAlign w:val="center"/>
          </w:tcPr>
          <w:p w14:paraId="3E93144F"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назначена компенсация части платы, взимаемой с родителей (законных представителей) за присмотр и уход за ребенком:</w:t>
            </w:r>
          </w:p>
        </w:tc>
      </w:tr>
      <w:tr w:rsidR="0026261B" w:rsidRPr="0026261B" w14:paraId="6971C8C7" w14:textId="77777777" w:rsidTr="000B61DA">
        <w:tc>
          <w:tcPr>
            <w:tcW w:w="9032" w:type="dxa"/>
            <w:gridSpan w:val="3"/>
            <w:tcBorders>
              <w:top w:val="nil"/>
              <w:left w:val="nil"/>
              <w:bottom w:val="single" w:sz="4" w:space="0" w:color="auto"/>
              <w:right w:val="nil"/>
            </w:tcBorders>
          </w:tcPr>
          <w:p w14:paraId="4291AB9F"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w:t>
            </w:r>
          </w:p>
        </w:tc>
      </w:tr>
      <w:tr w:rsidR="0026261B" w:rsidRPr="0026261B" w14:paraId="551ACB5D" w14:textId="77777777" w:rsidTr="000B61DA">
        <w:tc>
          <w:tcPr>
            <w:tcW w:w="9032" w:type="dxa"/>
            <w:gridSpan w:val="3"/>
            <w:tcBorders>
              <w:top w:val="single" w:sz="4" w:space="0" w:color="auto"/>
              <w:left w:val="nil"/>
              <w:bottom w:val="nil"/>
              <w:right w:val="nil"/>
            </w:tcBorders>
          </w:tcPr>
          <w:p w14:paraId="4D306836"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 (при наличии) ребенка заявителя (полностью))</w:t>
            </w:r>
          </w:p>
        </w:tc>
      </w:tr>
      <w:tr w:rsidR="0026261B" w:rsidRPr="0026261B" w14:paraId="7DC3669A" w14:textId="77777777" w:rsidTr="000B61DA">
        <w:tc>
          <w:tcPr>
            <w:tcW w:w="9032" w:type="dxa"/>
            <w:gridSpan w:val="3"/>
            <w:tcBorders>
              <w:top w:val="nil"/>
              <w:left w:val="nil"/>
              <w:bottom w:val="nil"/>
              <w:right w:val="nil"/>
            </w:tcBorders>
            <w:vAlign w:val="bottom"/>
          </w:tcPr>
          <w:p w14:paraId="7FF89043"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осваивающим образовательную программу дошкольного образования в образовательной организации:</w:t>
            </w:r>
          </w:p>
        </w:tc>
      </w:tr>
      <w:tr w:rsidR="0026261B" w:rsidRPr="0026261B" w14:paraId="214CE8D5" w14:textId="77777777" w:rsidTr="000B61DA">
        <w:tc>
          <w:tcPr>
            <w:tcW w:w="3363" w:type="dxa"/>
            <w:gridSpan w:val="2"/>
            <w:tcBorders>
              <w:top w:val="nil"/>
              <w:left w:val="nil"/>
              <w:bottom w:val="nil"/>
              <w:right w:val="nil"/>
            </w:tcBorders>
            <w:vAlign w:val="center"/>
          </w:tcPr>
          <w:p w14:paraId="4C44235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5669" w:type="dxa"/>
            <w:tcBorders>
              <w:top w:val="single" w:sz="4" w:space="0" w:color="auto"/>
              <w:left w:val="nil"/>
              <w:bottom w:val="nil"/>
              <w:right w:val="nil"/>
            </w:tcBorders>
          </w:tcPr>
          <w:p w14:paraId="6D0CDB7B"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(наименование образовательной организации)</w:t>
            </w:r>
          </w:p>
        </w:tc>
      </w:tr>
      <w:tr w:rsidR="0026261B" w:rsidRPr="0026261B" w14:paraId="22D0FF92" w14:textId="77777777" w:rsidTr="000B61DA">
        <w:tc>
          <w:tcPr>
            <w:tcW w:w="9032" w:type="dxa"/>
            <w:gridSpan w:val="3"/>
            <w:tcBorders>
              <w:top w:val="nil"/>
              <w:left w:val="nil"/>
              <w:bottom w:val="single" w:sz="4" w:space="0" w:color="auto"/>
              <w:right w:val="nil"/>
            </w:tcBorders>
            <w:vAlign w:val="center"/>
          </w:tcPr>
          <w:p w14:paraId="1E8D03A1"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в размере:</w:t>
            </w:r>
          </w:p>
        </w:tc>
      </w:tr>
    </w:tbl>
    <w:p w14:paraId="46E953D6"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99"/>
        <w:gridCol w:w="341"/>
        <w:gridCol w:w="1757"/>
        <w:gridCol w:w="340"/>
        <w:gridCol w:w="3005"/>
      </w:tblGrid>
      <w:tr w:rsidR="0026261B" w:rsidRPr="0026261B" w14:paraId="0461F230" w14:textId="77777777" w:rsidTr="000B61DA">
        <w:tc>
          <w:tcPr>
            <w:tcW w:w="9042" w:type="dxa"/>
            <w:gridSpan w:val="5"/>
            <w:tcBorders>
              <w:top w:val="nil"/>
              <w:left w:val="nil"/>
              <w:bottom w:val="nil"/>
              <w:right w:val="nil"/>
            </w:tcBorders>
          </w:tcPr>
          <w:p w14:paraId="004223BE"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5077DF64" w14:textId="77777777" w:rsidTr="000B61DA">
        <w:tc>
          <w:tcPr>
            <w:tcW w:w="3599" w:type="dxa"/>
            <w:tcBorders>
              <w:top w:val="single" w:sz="4" w:space="0" w:color="auto"/>
              <w:left w:val="nil"/>
              <w:bottom w:val="nil"/>
              <w:right w:val="nil"/>
            </w:tcBorders>
          </w:tcPr>
          <w:p w14:paraId="3C94DDD3"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lastRenderedPageBreak/>
              <w:t>(должность руководителя организации (заместителя руководителя))</w:t>
            </w:r>
          </w:p>
        </w:tc>
        <w:tc>
          <w:tcPr>
            <w:tcW w:w="341" w:type="dxa"/>
            <w:tcBorders>
              <w:top w:val="nil"/>
              <w:left w:val="nil"/>
              <w:bottom w:val="nil"/>
              <w:right w:val="nil"/>
            </w:tcBorders>
          </w:tcPr>
          <w:p w14:paraId="360ECD51"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57" w:type="dxa"/>
            <w:tcBorders>
              <w:top w:val="single" w:sz="4" w:space="0" w:color="auto"/>
              <w:left w:val="nil"/>
              <w:bottom w:val="nil"/>
              <w:right w:val="nil"/>
            </w:tcBorders>
          </w:tcPr>
          <w:p w14:paraId="70E7721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(подпись)</w:t>
            </w:r>
          </w:p>
        </w:tc>
        <w:tc>
          <w:tcPr>
            <w:tcW w:w="340" w:type="dxa"/>
            <w:tcBorders>
              <w:top w:val="nil"/>
              <w:left w:val="nil"/>
              <w:bottom w:val="nil"/>
              <w:right w:val="nil"/>
            </w:tcBorders>
          </w:tcPr>
          <w:p w14:paraId="7A0FE79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005" w:type="dxa"/>
            <w:tcBorders>
              <w:top w:val="single" w:sz="4" w:space="0" w:color="auto"/>
              <w:left w:val="nil"/>
              <w:bottom w:val="nil"/>
              <w:right w:val="nil"/>
            </w:tcBorders>
          </w:tcPr>
          <w:p w14:paraId="4F357289"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(расшифровка подписи)</w:t>
            </w:r>
          </w:p>
        </w:tc>
      </w:tr>
      <w:tr w:rsidR="0026261B" w:rsidRPr="0026261B" w14:paraId="2336C97F" w14:textId="77777777" w:rsidTr="000B61DA">
        <w:tc>
          <w:tcPr>
            <w:tcW w:w="9042" w:type="dxa"/>
            <w:gridSpan w:val="5"/>
            <w:tcBorders>
              <w:top w:val="nil"/>
              <w:left w:val="nil"/>
              <w:bottom w:val="nil"/>
              <w:right w:val="nil"/>
            </w:tcBorders>
          </w:tcPr>
          <w:p w14:paraId="21C1CF3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заполнения: "__" ___________ 20__ г.</w:t>
            </w:r>
          </w:p>
        </w:tc>
      </w:tr>
    </w:tbl>
    <w:p w14:paraId="07DCCB2E"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3C6B6679"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7F4703B9"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266D341"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DC358FB"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6A394C07" w14:textId="77777777" w:rsidR="0026261B" w:rsidRPr="0026261B" w:rsidRDefault="0026261B" w:rsidP="0026261B">
      <w:pPr>
        <w:widowControl w:val="0"/>
        <w:autoSpaceDE w:val="0"/>
        <w:autoSpaceDN w:val="0"/>
        <w:spacing w:after="0" w:line="240" w:lineRule="auto"/>
        <w:jc w:val="right"/>
        <w:outlineLvl w:val="1"/>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Приложение N 3</w:t>
      </w:r>
    </w:p>
    <w:p w14:paraId="3326A73F"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к Положению о компенсации родительской</w:t>
      </w:r>
    </w:p>
    <w:p w14:paraId="6CEAFBA5"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платы за присмотр и уход за детьми в организациях,</w:t>
      </w:r>
    </w:p>
    <w:p w14:paraId="0DC4C807"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осуществляющих образовательную деятельность</w:t>
      </w:r>
    </w:p>
    <w:p w14:paraId="513A7B59"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 реализации образовательных программ</w:t>
      </w:r>
    </w:p>
    <w:p w14:paraId="4B9AF81F"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дошкольного образования, в Тюменской области</w:t>
      </w:r>
    </w:p>
    <w:p w14:paraId="132DA198"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6261B" w:rsidRPr="0026261B" w14:paraId="64475B7E" w14:textId="77777777" w:rsidTr="000B61DA">
        <w:tc>
          <w:tcPr>
            <w:tcW w:w="9071" w:type="dxa"/>
            <w:tcBorders>
              <w:top w:val="nil"/>
              <w:left w:val="nil"/>
              <w:bottom w:val="nil"/>
              <w:right w:val="nil"/>
            </w:tcBorders>
            <w:vAlign w:val="bottom"/>
          </w:tcPr>
          <w:p w14:paraId="589D0003"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bookmarkStart w:id="11" w:name="P347"/>
            <w:bookmarkEnd w:id="11"/>
            <w:r w:rsidRPr="0026261B">
              <w:rPr>
                <w:rFonts w:ascii="Calibri" w:eastAsiaTheme="minorEastAsia" w:hAnsi="Calibri" w:cs="Calibri"/>
                <w:kern w:val="2"/>
                <w:lang w:eastAsia="ru-RU"/>
                <w14:ligatures w14:val="standardContextual"/>
              </w:rPr>
              <w:t>РЕШЕНИЕ</w:t>
            </w:r>
          </w:p>
          <w:p w14:paraId="1A164AFC"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tc>
      </w:tr>
      <w:tr w:rsidR="0026261B" w:rsidRPr="0026261B" w14:paraId="7F2086F9" w14:textId="77777777" w:rsidTr="000B61DA">
        <w:tc>
          <w:tcPr>
            <w:tcW w:w="9071" w:type="dxa"/>
            <w:tcBorders>
              <w:top w:val="nil"/>
              <w:left w:val="nil"/>
              <w:bottom w:val="single" w:sz="4" w:space="0" w:color="auto"/>
              <w:right w:val="nil"/>
            </w:tcBorders>
          </w:tcPr>
          <w:p w14:paraId="208DE896"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41E129D9" w14:textId="77777777" w:rsidTr="000B61DA">
        <w:tblPrEx>
          <w:tblBorders>
            <w:insideH w:val="single" w:sz="4" w:space="0" w:color="auto"/>
          </w:tblBorders>
        </w:tblPrEx>
        <w:tc>
          <w:tcPr>
            <w:tcW w:w="9071" w:type="dxa"/>
            <w:tcBorders>
              <w:top w:val="single" w:sz="4" w:space="0" w:color="auto"/>
              <w:left w:val="nil"/>
              <w:bottom w:val="nil"/>
              <w:right w:val="nil"/>
            </w:tcBorders>
          </w:tcPr>
          <w:p w14:paraId="1DE6FF69"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(указывается наименование организации)</w:t>
            </w:r>
          </w:p>
        </w:tc>
      </w:tr>
    </w:tbl>
    <w:p w14:paraId="760F4757"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50"/>
        <w:gridCol w:w="1725"/>
        <w:gridCol w:w="181"/>
        <w:gridCol w:w="341"/>
        <w:gridCol w:w="1757"/>
        <w:gridCol w:w="340"/>
        <w:gridCol w:w="2721"/>
        <w:gridCol w:w="340"/>
      </w:tblGrid>
      <w:tr w:rsidR="0026261B" w:rsidRPr="0026261B" w14:paraId="4194EFA3" w14:textId="77777777" w:rsidTr="000B61DA">
        <w:tc>
          <w:tcPr>
            <w:tcW w:w="9055" w:type="dxa"/>
            <w:gridSpan w:val="8"/>
            <w:tcBorders>
              <w:top w:val="nil"/>
              <w:left w:val="nil"/>
              <w:bottom w:val="nil"/>
              <w:right w:val="nil"/>
            </w:tcBorders>
            <w:vAlign w:val="center"/>
          </w:tcPr>
          <w:p w14:paraId="4330C8D2" w14:textId="77777777" w:rsidR="0026261B" w:rsidRPr="0026261B" w:rsidRDefault="0026261B" w:rsidP="0026261B">
            <w:pPr>
              <w:widowControl w:val="0"/>
              <w:autoSpaceDE w:val="0"/>
              <w:autoSpaceDN w:val="0"/>
              <w:spacing w:after="0" w:line="240" w:lineRule="auto"/>
              <w:ind w:firstLine="283"/>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Рассмотрев заявление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от "__" _____________ 20__ г. N _______:</w:t>
            </w:r>
          </w:p>
        </w:tc>
      </w:tr>
      <w:tr w:rsidR="0026261B" w:rsidRPr="0026261B" w14:paraId="45946517" w14:textId="77777777" w:rsidTr="000B61DA">
        <w:tc>
          <w:tcPr>
            <w:tcW w:w="9055" w:type="dxa"/>
            <w:gridSpan w:val="8"/>
            <w:tcBorders>
              <w:top w:val="nil"/>
              <w:left w:val="nil"/>
              <w:bottom w:val="single" w:sz="4" w:space="0" w:color="auto"/>
              <w:right w:val="nil"/>
            </w:tcBorders>
            <w:vAlign w:val="bottom"/>
          </w:tcPr>
          <w:p w14:paraId="09BA27C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от</w:t>
            </w:r>
          </w:p>
        </w:tc>
      </w:tr>
      <w:tr w:rsidR="0026261B" w:rsidRPr="0026261B" w14:paraId="684202FA" w14:textId="77777777" w:rsidTr="000B61DA">
        <w:tc>
          <w:tcPr>
            <w:tcW w:w="9055" w:type="dxa"/>
            <w:gridSpan w:val="8"/>
            <w:tcBorders>
              <w:top w:val="single" w:sz="4" w:space="0" w:color="auto"/>
              <w:left w:val="nil"/>
              <w:bottom w:val="nil"/>
              <w:right w:val="nil"/>
            </w:tcBorders>
          </w:tcPr>
          <w:p w14:paraId="68F709DB"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 (при наличии) заявителя полностью)</w:t>
            </w:r>
          </w:p>
        </w:tc>
      </w:tr>
      <w:tr w:rsidR="0026261B" w:rsidRPr="0026261B" w14:paraId="01464FE2" w14:textId="77777777" w:rsidTr="000B61DA">
        <w:tc>
          <w:tcPr>
            <w:tcW w:w="1650" w:type="dxa"/>
            <w:tcBorders>
              <w:top w:val="nil"/>
              <w:left w:val="nil"/>
              <w:bottom w:val="nil"/>
              <w:right w:val="nil"/>
            </w:tcBorders>
            <w:vAlign w:val="bottom"/>
          </w:tcPr>
          <w:p w14:paraId="47792AA7"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основании</w:t>
            </w:r>
          </w:p>
        </w:tc>
        <w:tc>
          <w:tcPr>
            <w:tcW w:w="7405" w:type="dxa"/>
            <w:gridSpan w:val="7"/>
            <w:tcBorders>
              <w:top w:val="nil"/>
              <w:left w:val="nil"/>
              <w:bottom w:val="single" w:sz="4" w:space="0" w:color="auto"/>
              <w:right w:val="nil"/>
            </w:tcBorders>
          </w:tcPr>
          <w:p w14:paraId="0E662FD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D573C3C" w14:textId="77777777" w:rsidTr="000B61DA">
        <w:tc>
          <w:tcPr>
            <w:tcW w:w="9055" w:type="dxa"/>
            <w:gridSpan w:val="8"/>
            <w:tcBorders>
              <w:top w:val="nil"/>
              <w:left w:val="nil"/>
              <w:bottom w:val="single" w:sz="4" w:space="0" w:color="auto"/>
              <w:right w:val="nil"/>
            </w:tcBorders>
          </w:tcPr>
          <w:p w14:paraId="01733F7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027109E4" w14:textId="77777777" w:rsidTr="000B61DA">
        <w:tc>
          <w:tcPr>
            <w:tcW w:w="9055" w:type="dxa"/>
            <w:gridSpan w:val="8"/>
            <w:tcBorders>
              <w:top w:val="single" w:sz="4" w:space="0" w:color="auto"/>
              <w:left w:val="nil"/>
              <w:bottom w:val="nil"/>
              <w:right w:val="nil"/>
            </w:tcBorders>
          </w:tcPr>
          <w:p w14:paraId="56AE9403"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(наименование и реквизиты нормативного правового акта)</w:t>
            </w:r>
          </w:p>
        </w:tc>
      </w:tr>
      <w:tr w:rsidR="0026261B" w:rsidRPr="0026261B" w14:paraId="03D1AC06" w14:textId="77777777" w:rsidTr="000B61DA">
        <w:tc>
          <w:tcPr>
            <w:tcW w:w="9055" w:type="dxa"/>
            <w:gridSpan w:val="8"/>
            <w:tcBorders>
              <w:top w:val="nil"/>
              <w:left w:val="nil"/>
              <w:bottom w:val="nil"/>
              <w:right w:val="nil"/>
            </w:tcBorders>
            <w:vAlign w:val="center"/>
          </w:tcPr>
          <w:p w14:paraId="4595184A"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отказано в получении компенсации части платы, взимаемой с родителей (законных представителей) за присмотр и уход за ребенком:</w:t>
            </w:r>
          </w:p>
        </w:tc>
      </w:tr>
      <w:tr w:rsidR="0026261B" w:rsidRPr="0026261B" w14:paraId="1596469E" w14:textId="77777777" w:rsidTr="000B61DA">
        <w:tc>
          <w:tcPr>
            <w:tcW w:w="9055" w:type="dxa"/>
            <w:gridSpan w:val="8"/>
            <w:tcBorders>
              <w:top w:val="nil"/>
              <w:left w:val="nil"/>
              <w:bottom w:val="single" w:sz="4" w:space="0" w:color="auto"/>
              <w:right w:val="nil"/>
            </w:tcBorders>
          </w:tcPr>
          <w:p w14:paraId="1DC12432" w14:textId="77777777" w:rsidR="0026261B" w:rsidRPr="0026261B" w:rsidRDefault="0026261B" w:rsidP="0026261B">
            <w:pPr>
              <w:widowControl w:val="0"/>
              <w:autoSpaceDE w:val="0"/>
              <w:autoSpaceDN w:val="0"/>
              <w:spacing w:after="0" w:line="240" w:lineRule="auto"/>
              <w:jc w:val="right"/>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w:t>
            </w:r>
          </w:p>
        </w:tc>
      </w:tr>
      <w:tr w:rsidR="0026261B" w:rsidRPr="0026261B" w14:paraId="7D2AAF37" w14:textId="77777777" w:rsidTr="000B61DA">
        <w:tc>
          <w:tcPr>
            <w:tcW w:w="9055" w:type="dxa"/>
            <w:gridSpan w:val="8"/>
            <w:tcBorders>
              <w:top w:val="single" w:sz="4" w:space="0" w:color="auto"/>
              <w:left w:val="nil"/>
              <w:bottom w:val="nil"/>
              <w:right w:val="nil"/>
            </w:tcBorders>
          </w:tcPr>
          <w:p w14:paraId="411FD492"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(фамилия, имя, отчество (при наличии) ребенка заявителя (полностью))</w:t>
            </w:r>
          </w:p>
        </w:tc>
      </w:tr>
      <w:tr w:rsidR="0026261B" w:rsidRPr="0026261B" w14:paraId="72B31575" w14:textId="77777777" w:rsidTr="000B61DA">
        <w:tc>
          <w:tcPr>
            <w:tcW w:w="9055" w:type="dxa"/>
            <w:gridSpan w:val="8"/>
            <w:tcBorders>
              <w:top w:val="nil"/>
              <w:left w:val="nil"/>
              <w:bottom w:val="nil"/>
              <w:right w:val="nil"/>
            </w:tcBorders>
            <w:vAlign w:val="bottom"/>
          </w:tcPr>
          <w:p w14:paraId="6990CA70"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осваивающим образовательную программу дошкольного образования в образовательной организации:</w:t>
            </w:r>
          </w:p>
        </w:tc>
      </w:tr>
      <w:tr w:rsidR="0026261B" w:rsidRPr="0026261B" w14:paraId="67D9980F" w14:textId="77777777" w:rsidTr="000B61DA">
        <w:tc>
          <w:tcPr>
            <w:tcW w:w="3375" w:type="dxa"/>
            <w:gridSpan w:val="2"/>
            <w:tcBorders>
              <w:top w:val="nil"/>
              <w:left w:val="nil"/>
              <w:bottom w:val="nil"/>
              <w:right w:val="nil"/>
            </w:tcBorders>
            <w:vAlign w:val="bottom"/>
          </w:tcPr>
          <w:p w14:paraId="5B4B237C"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5680" w:type="dxa"/>
            <w:gridSpan w:val="6"/>
            <w:tcBorders>
              <w:top w:val="single" w:sz="4" w:space="0" w:color="auto"/>
              <w:left w:val="nil"/>
              <w:bottom w:val="nil"/>
              <w:right w:val="nil"/>
            </w:tcBorders>
          </w:tcPr>
          <w:p w14:paraId="6C9D4128"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(наименование образовательной организации)</w:t>
            </w:r>
          </w:p>
        </w:tc>
      </w:tr>
      <w:tr w:rsidR="0026261B" w:rsidRPr="0026261B" w14:paraId="45FDA01E" w14:textId="77777777" w:rsidTr="000B61DA">
        <w:tc>
          <w:tcPr>
            <w:tcW w:w="1650" w:type="dxa"/>
            <w:tcBorders>
              <w:top w:val="nil"/>
              <w:left w:val="nil"/>
              <w:bottom w:val="nil"/>
              <w:right w:val="nil"/>
            </w:tcBorders>
            <w:vAlign w:val="bottom"/>
          </w:tcPr>
          <w:p w14:paraId="21AB737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на основании</w:t>
            </w:r>
          </w:p>
        </w:tc>
        <w:tc>
          <w:tcPr>
            <w:tcW w:w="7405" w:type="dxa"/>
            <w:gridSpan w:val="7"/>
            <w:tcBorders>
              <w:top w:val="nil"/>
              <w:left w:val="nil"/>
              <w:bottom w:val="single" w:sz="4" w:space="0" w:color="auto"/>
              <w:right w:val="nil"/>
            </w:tcBorders>
          </w:tcPr>
          <w:p w14:paraId="49791A9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7A61260" w14:textId="77777777" w:rsidTr="000B61DA">
        <w:tc>
          <w:tcPr>
            <w:tcW w:w="9055" w:type="dxa"/>
            <w:gridSpan w:val="8"/>
            <w:tcBorders>
              <w:top w:val="nil"/>
              <w:left w:val="nil"/>
              <w:bottom w:val="single" w:sz="4" w:space="0" w:color="auto"/>
              <w:right w:val="nil"/>
            </w:tcBorders>
          </w:tcPr>
          <w:p w14:paraId="2DF47E8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18025EE8" w14:textId="77777777" w:rsidTr="000B61DA">
        <w:tblPrEx>
          <w:tblBorders>
            <w:insideH w:val="single" w:sz="4" w:space="0" w:color="auto"/>
          </w:tblBorders>
        </w:tblPrEx>
        <w:tc>
          <w:tcPr>
            <w:tcW w:w="9055" w:type="dxa"/>
            <w:gridSpan w:val="8"/>
            <w:tcBorders>
              <w:top w:val="single" w:sz="4" w:space="0" w:color="auto"/>
              <w:left w:val="nil"/>
              <w:bottom w:val="single" w:sz="4" w:space="0" w:color="auto"/>
              <w:right w:val="nil"/>
            </w:tcBorders>
          </w:tcPr>
          <w:p w14:paraId="591BBBD9"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4592A7C6" w14:textId="77777777" w:rsidTr="000B61DA">
        <w:tc>
          <w:tcPr>
            <w:tcW w:w="9055" w:type="dxa"/>
            <w:gridSpan w:val="8"/>
            <w:tcBorders>
              <w:top w:val="single" w:sz="4" w:space="0" w:color="auto"/>
              <w:left w:val="nil"/>
              <w:bottom w:val="nil"/>
              <w:right w:val="nil"/>
            </w:tcBorders>
          </w:tcPr>
          <w:p w14:paraId="2DFFB36A"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(перечислить пункты нормативного правового акта, послужившие основанием для отказа в предоставлении компенсации)</w:t>
            </w:r>
          </w:p>
        </w:tc>
      </w:tr>
      <w:tr w:rsidR="0026261B" w:rsidRPr="0026261B" w14:paraId="47776AFD" w14:textId="77777777" w:rsidTr="000B61DA">
        <w:tc>
          <w:tcPr>
            <w:tcW w:w="9055" w:type="dxa"/>
            <w:gridSpan w:val="8"/>
            <w:tcBorders>
              <w:top w:val="nil"/>
              <w:left w:val="nil"/>
              <w:bottom w:val="nil"/>
              <w:right w:val="nil"/>
            </w:tcBorders>
            <w:vAlign w:val="center"/>
          </w:tcPr>
          <w:p w14:paraId="263B2E99"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Заявитель вправе повторно обратиться с заявлением о предоставлении компенсации в:</w:t>
            </w:r>
          </w:p>
        </w:tc>
      </w:tr>
      <w:tr w:rsidR="0026261B" w:rsidRPr="0026261B" w14:paraId="62290191" w14:textId="77777777" w:rsidTr="000B61DA">
        <w:tc>
          <w:tcPr>
            <w:tcW w:w="9055" w:type="dxa"/>
            <w:gridSpan w:val="8"/>
            <w:tcBorders>
              <w:top w:val="nil"/>
              <w:left w:val="nil"/>
              <w:bottom w:val="single" w:sz="4" w:space="0" w:color="auto"/>
              <w:right w:val="nil"/>
            </w:tcBorders>
          </w:tcPr>
          <w:p w14:paraId="4B5049B8"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31493319" w14:textId="77777777" w:rsidTr="000B61DA">
        <w:tblPrEx>
          <w:tblBorders>
            <w:insideH w:val="single" w:sz="4" w:space="0" w:color="auto"/>
          </w:tblBorders>
        </w:tblPrEx>
        <w:tc>
          <w:tcPr>
            <w:tcW w:w="9055" w:type="dxa"/>
            <w:gridSpan w:val="8"/>
            <w:tcBorders>
              <w:top w:val="single" w:sz="4" w:space="0" w:color="auto"/>
              <w:left w:val="nil"/>
              <w:bottom w:val="single" w:sz="4" w:space="0" w:color="auto"/>
              <w:right w:val="nil"/>
            </w:tcBorders>
          </w:tcPr>
          <w:p w14:paraId="5A2DFCD4"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2F9161CC" w14:textId="77777777" w:rsidTr="000B61DA">
        <w:tc>
          <w:tcPr>
            <w:tcW w:w="9055" w:type="dxa"/>
            <w:gridSpan w:val="8"/>
            <w:tcBorders>
              <w:top w:val="single" w:sz="4" w:space="0" w:color="auto"/>
              <w:left w:val="nil"/>
              <w:bottom w:val="nil"/>
              <w:right w:val="nil"/>
            </w:tcBorders>
          </w:tcPr>
          <w:p w14:paraId="603A1701"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(указывается наименование организации)</w:t>
            </w:r>
          </w:p>
        </w:tc>
      </w:tr>
      <w:tr w:rsidR="0026261B" w:rsidRPr="0026261B" w14:paraId="774AF314" w14:textId="77777777" w:rsidTr="000B61DA">
        <w:tc>
          <w:tcPr>
            <w:tcW w:w="9055" w:type="dxa"/>
            <w:gridSpan w:val="8"/>
            <w:tcBorders>
              <w:top w:val="nil"/>
              <w:left w:val="nil"/>
              <w:bottom w:val="nil"/>
              <w:right w:val="nil"/>
            </w:tcBorders>
            <w:vAlign w:val="bottom"/>
          </w:tcPr>
          <w:p w14:paraId="7761A02E" w14:textId="77777777" w:rsidR="0026261B" w:rsidRPr="0026261B" w:rsidRDefault="0026261B" w:rsidP="0026261B">
            <w:pPr>
              <w:widowControl w:val="0"/>
              <w:autoSpaceDE w:val="0"/>
              <w:autoSpaceDN w:val="0"/>
              <w:spacing w:after="0" w:line="240" w:lineRule="auto"/>
              <w:ind w:firstLine="283"/>
              <w:jc w:val="both"/>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Решение об отказе в предоставлении компенсации может быть обжаловано в досудебном (внесудебном) порядке в соответствии с законодательством Российской Федерации.</w:t>
            </w:r>
          </w:p>
        </w:tc>
      </w:tr>
      <w:tr w:rsidR="0026261B" w:rsidRPr="0026261B" w14:paraId="3389C9B5" w14:textId="77777777" w:rsidTr="000B61DA">
        <w:tc>
          <w:tcPr>
            <w:tcW w:w="3556" w:type="dxa"/>
            <w:gridSpan w:val="3"/>
            <w:tcBorders>
              <w:top w:val="nil"/>
              <w:left w:val="nil"/>
              <w:bottom w:val="single" w:sz="4" w:space="0" w:color="auto"/>
              <w:right w:val="nil"/>
            </w:tcBorders>
          </w:tcPr>
          <w:p w14:paraId="115C358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41" w:type="dxa"/>
            <w:tcBorders>
              <w:top w:val="nil"/>
              <w:left w:val="nil"/>
              <w:bottom w:val="nil"/>
              <w:right w:val="nil"/>
            </w:tcBorders>
          </w:tcPr>
          <w:p w14:paraId="197E989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57" w:type="dxa"/>
            <w:tcBorders>
              <w:top w:val="nil"/>
              <w:left w:val="nil"/>
              <w:bottom w:val="single" w:sz="4" w:space="0" w:color="auto"/>
              <w:right w:val="nil"/>
            </w:tcBorders>
          </w:tcPr>
          <w:p w14:paraId="28AFDDAD"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40" w:type="dxa"/>
            <w:tcBorders>
              <w:top w:val="nil"/>
              <w:left w:val="nil"/>
              <w:bottom w:val="nil"/>
              <w:right w:val="nil"/>
            </w:tcBorders>
          </w:tcPr>
          <w:p w14:paraId="7DD7F802"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2721" w:type="dxa"/>
            <w:tcBorders>
              <w:top w:val="nil"/>
              <w:left w:val="nil"/>
              <w:bottom w:val="single" w:sz="4" w:space="0" w:color="auto"/>
              <w:right w:val="nil"/>
            </w:tcBorders>
          </w:tcPr>
          <w:p w14:paraId="61524D7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340" w:type="dxa"/>
            <w:tcBorders>
              <w:top w:val="nil"/>
              <w:left w:val="nil"/>
              <w:bottom w:val="nil"/>
              <w:right w:val="nil"/>
            </w:tcBorders>
          </w:tcPr>
          <w:p w14:paraId="2D7318C3"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7EFDB7AD" w14:textId="77777777" w:rsidTr="000B61DA">
        <w:tc>
          <w:tcPr>
            <w:tcW w:w="3556" w:type="dxa"/>
            <w:gridSpan w:val="3"/>
            <w:tcBorders>
              <w:top w:val="single" w:sz="4" w:space="0" w:color="auto"/>
              <w:left w:val="nil"/>
              <w:bottom w:val="nil"/>
              <w:right w:val="nil"/>
            </w:tcBorders>
          </w:tcPr>
          <w:p w14:paraId="480BE890"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(должность руководителя организации (заместителя руководителя))</w:t>
            </w:r>
          </w:p>
        </w:tc>
        <w:tc>
          <w:tcPr>
            <w:tcW w:w="341" w:type="dxa"/>
            <w:tcBorders>
              <w:top w:val="nil"/>
              <w:left w:val="nil"/>
              <w:bottom w:val="nil"/>
              <w:right w:val="nil"/>
            </w:tcBorders>
          </w:tcPr>
          <w:p w14:paraId="0BE5C4E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1757" w:type="dxa"/>
            <w:tcBorders>
              <w:top w:val="single" w:sz="4" w:space="0" w:color="auto"/>
              <w:left w:val="nil"/>
              <w:bottom w:val="nil"/>
              <w:right w:val="nil"/>
            </w:tcBorders>
          </w:tcPr>
          <w:p w14:paraId="08C00E5E"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(подпись)</w:t>
            </w:r>
          </w:p>
        </w:tc>
        <w:tc>
          <w:tcPr>
            <w:tcW w:w="340" w:type="dxa"/>
            <w:tcBorders>
              <w:top w:val="nil"/>
              <w:left w:val="nil"/>
              <w:bottom w:val="nil"/>
              <w:right w:val="nil"/>
            </w:tcBorders>
          </w:tcPr>
          <w:p w14:paraId="4AF3D8F5"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c>
          <w:tcPr>
            <w:tcW w:w="2721" w:type="dxa"/>
            <w:tcBorders>
              <w:top w:val="single" w:sz="4" w:space="0" w:color="auto"/>
              <w:left w:val="nil"/>
              <w:bottom w:val="nil"/>
              <w:right w:val="nil"/>
            </w:tcBorders>
          </w:tcPr>
          <w:p w14:paraId="07D6FA50" w14:textId="77777777" w:rsidR="0026261B" w:rsidRPr="0026261B" w:rsidRDefault="0026261B" w:rsidP="0026261B">
            <w:pPr>
              <w:widowControl w:val="0"/>
              <w:autoSpaceDE w:val="0"/>
              <w:autoSpaceDN w:val="0"/>
              <w:spacing w:after="0" w:line="240" w:lineRule="auto"/>
              <w:jc w:val="center"/>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(расшифровка подписи)</w:t>
            </w:r>
          </w:p>
        </w:tc>
        <w:tc>
          <w:tcPr>
            <w:tcW w:w="340" w:type="dxa"/>
            <w:tcBorders>
              <w:top w:val="nil"/>
              <w:left w:val="nil"/>
              <w:bottom w:val="nil"/>
              <w:right w:val="nil"/>
            </w:tcBorders>
          </w:tcPr>
          <w:p w14:paraId="5D4D713A"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r w:rsidR="0026261B" w:rsidRPr="0026261B" w14:paraId="0744D0DE" w14:textId="77777777" w:rsidTr="000B61DA">
        <w:tc>
          <w:tcPr>
            <w:tcW w:w="8715" w:type="dxa"/>
            <w:gridSpan w:val="7"/>
            <w:tcBorders>
              <w:top w:val="nil"/>
              <w:left w:val="nil"/>
              <w:bottom w:val="nil"/>
              <w:right w:val="nil"/>
            </w:tcBorders>
          </w:tcPr>
          <w:p w14:paraId="667C607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r w:rsidRPr="0026261B">
              <w:rPr>
                <w:rFonts w:ascii="Calibri" w:eastAsiaTheme="minorEastAsia" w:hAnsi="Calibri" w:cs="Calibri"/>
                <w:kern w:val="2"/>
                <w:lang w:eastAsia="ru-RU"/>
                <w14:ligatures w14:val="standardContextual"/>
              </w:rPr>
              <w:t>Дата заполнения: "__" ___________ 20__ г.</w:t>
            </w:r>
          </w:p>
        </w:tc>
        <w:tc>
          <w:tcPr>
            <w:tcW w:w="340" w:type="dxa"/>
            <w:tcBorders>
              <w:top w:val="nil"/>
              <w:left w:val="nil"/>
              <w:bottom w:val="nil"/>
              <w:right w:val="nil"/>
            </w:tcBorders>
          </w:tcPr>
          <w:p w14:paraId="4C8E399B" w14:textId="77777777" w:rsidR="0026261B" w:rsidRPr="0026261B" w:rsidRDefault="0026261B" w:rsidP="0026261B">
            <w:pPr>
              <w:widowControl w:val="0"/>
              <w:autoSpaceDE w:val="0"/>
              <w:autoSpaceDN w:val="0"/>
              <w:spacing w:after="0" w:line="240" w:lineRule="auto"/>
              <w:rPr>
                <w:rFonts w:ascii="Calibri" w:eastAsiaTheme="minorEastAsia" w:hAnsi="Calibri" w:cs="Calibri"/>
                <w:kern w:val="2"/>
                <w:lang w:eastAsia="ru-RU"/>
                <w14:ligatures w14:val="standardContextual"/>
              </w:rPr>
            </w:pPr>
          </w:p>
        </w:tc>
      </w:tr>
    </w:tbl>
    <w:p w14:paraId="760D9B27"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03062474" w14:textId="77777777" w:rsidR="0026261B" w:rsidRPr="0026261B" w:rsidRDefault="0026261B" w:rsidP="0026261B">
      <w:pPr>
        <w:widowControl w:val="0"/>
        <w:autoSpaceDE w:val="0"/>
        <w:autoSpaceDN w:val="0"/>
        <w:spacing w:after="0" w:line="240" w:lineRule="auto"/>
        <w:jc w:val="both"/>
        <w:rPr>
          <w:rFonts w:ascii="Calibri" w:eastAsiaTheme="minorEastAsia" w:hAnsi="Calibri" w:cs="Calibri"/>
          <w:kern w:val="2"/>
          <w:lang w:eastAsia="ru-RU"/>
          <w14:ligatures w14:val="standardContextual"/>
        </w:rPr>
      </w:pPr>
    </w:p>
    <w:p w14:paraId="1DB11E3B" w14:textId="77777777" w:rsidR="0026261B" w:rsidRPr="0026261B" w:rsidRDefault="0026261B" w:rsidP="0026261B">
      <w:pPr>
        <w:widowControl w:val="0"/>
        <w:pBdr>
          <w:bottom w:val="single" w:sz="6" w:space="0" w:color="auto"/>
        </w:pBdr>
        <w:autoSpaceDE w:val="0"/>
        <w:autoSpaceDN w:val="0"/>
        <w:spacing w:before="100" w:after="100" w:line="240" w:lineRule="auto"/>
        <w:jc w:val="both"/>
        <w:rPr>
          <w:rFonts w:ascii="Calibri" w:eastAsiaTheme="minorEastAsia" w:hAnsi="Calibri" w:cs="Calibri"/>
          <w:kern w:val="2"/>
          <w:sz w:val="2"/>
          <w:szCs w:val="2"/>
          <w:lang w:eastAsia="ru-RU"/>
          <w14:ligatures w14:val="standardContextual"/>
        </w:rPr>
      </w:pPr>
    </w:p>
    <w:p w14:paraId="2EE177BB" w14:textId="77777777" w:rsidR="0026261B" w:rsidRPr="0026261B" w:rsidRDefault="0026261B" w:rsidP="0026261B">
      <w:pPr>
        <w:rPr>
          <w:kern w:val="2"/>
          <w14:ligatures w14:val="standardContextual"/>
        </w:rPr>
      </w:pPr>
    </w:p>
    <w:p w14:paraId="02B16E10" w14:textId="77777777" w:rsidR="00C70AD5" w:rsidRPr="0026261B" w:rsidRDefault="00C70AD5" w:rsidP="0026261B"/>
    <w:sectPr w:rsidR="00C70AD5" w:rsidRPr="0026261B" w:rsidSect="00491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13"/>
    <w:rsid w:val="00131213"/>
    <w:rsid w:val="0026261B"/>
    <w:rsid w:val="007B5A0A"/>
    <w:rsid w:val="00C7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7E"/>
  <w15:chartTrackingRefBased/>
  <w15:docId w15:val="{DA371A6B-2F6A-4030-A426-EC12CCC1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12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59728">
      <w:bodyDiv w:val="1"/>
      <w:marLeft w:val="0"/>
      <w:marRight w:val="0"/>
      <w:marTop w:val="0"/>
      <w:marBottom w:val="0"/>
      <w:divBdr>
        <w:top w:val="none" w:sz="0" w:space="0" w:color="auto"/>
        <w:left w:val="none" w:sz="0" w:space="0" w:color="auto"/>
        <w:bottom w:val="none" w:sz="0" w:space="0" w:color="auto"/>
        <w:right w:val="none" w:sz="0" w:space="0" w:color="auto"/>
      </w:divBdr>
      <w:divsChild>
        <w:div w:id="1661763264">
          <w:marLeft w:val="-225"/>
          <w:marRight w:val="-225"/>
          <w:marTop w:val="0"/>
          <w:marBottom w:val="180"/>
          <w:divBdr>
            <w:top w:val="none" w:sz="0" w:space="6" w:color="auto"/>
            <w:left w:val="none" w:sz="0" w:space="11" w:color="auto"/>
            <w:bottom w:val="single" w:sz="6" w:space="6" w:color="E5E5CE"/>
            <w:right w:val="none" w:sz="0" w:space="11" w:color="auto"/>
          </w:divBdr>
        </w:div>
        <w:div w:id="119487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7D3DBEDF399AB00DE01D691000F46C223A6998D7C7DE831F3B1607E6EE091751AD0B64303261EB00D76ABEBE01B7502A2CA423BA7A2721891FCE33DCADD" TargetMode="External"/><Relationship Id="rId13" Type="http://schemas.openxmlformats.org/officeDocument/2006/relationships/hyperlink" Target="consultantplus://offline/ref=337D3DBEDF399AB00DE01D691000F46C223A6998DECCDF8E1E334B0DEEB7051556A25473377B6DEA00D76ABBB15EB2453B74AB28AD642F37951DCCD3A2D" TargetMode="External"/><Relationship Id="rId18" Type="http://schemas.openxmlformats.org/officeDocument/2006/relationships/hyperlink" Target="consultantplus://offline/ref=337D3DBEDF399AB00DE01D691000F46C223A6998D4C4D98A1B334B0DEEB7051556A25461372361E809C96AB6A408E303D6ADD" TargetMode="External"/><Relationship Id="rId26" Type="http://schemas.openxmlformats.org/officeDocument/2006/relationships/hyperlink" Target="consultantplus://offline/ref=337D3DBEDF399AB00DE01D691000F46C223A6998D2C3DD8818334B0DEEB7051556A25461372361E809C96AB6A408E303D6ADD" TargetMode="External"/><Relationship Id="rId3" Type="http://schemas.openxmlformats.org/officeDocument/2006/relationships/webSettings" Target="webSettings.xml"/><Relationship Id="rId21" Type="http://schemas.openxmlformats.org/officeDocument/2006/relationships/hyperlink" Target="consultantplus://offline/ref=337D3DBEDF399AB00DE01D691000F46C223A6998D2C4DF8A1B334B0DEEB7051556A25461372361E809C96AB6A408E303D6ADD" TargetMode="External"/><Relationship Id="rId7" Type="http://schemas.openxmlformats.org/officeDocument/2006/relationships/hyperlink" Target="consultantplus://offline/ref=337D3DBEDF399AB00DE01D691000F46C223A6998D7CDDE831C311607E6EE091751AD0B64303261EB00D76ABCB901B7502A2CA423BA7A2721891FCE33DCADD" TargetMode="External"/><Relationship Id="rId12" Type="http://schemas.openxmlformats.org/officeDocument/2006/relationships/hyperlink" Target="consultantplus://offline/ref=337D3DBEDF399AB00DE01D691000F46C223A6998D7CCDC821A3D1607E6EE091751AD0B64303261EB00D76ABCBB01B7502A2CA423BA7A2721891FCE33DCADD" TargetMode="External"/><Relationship Id="rId17" Type="http://schemas.openxmlformats.org/officeDocument/2006/relationships/hyperlink" Target="consultantplus://offline/ref=337D3DBEDF399AB00DE01D691000F46C223A6998D0C1D48310334B0DEEB7051556A25461372361E809C96AB6A408E303D6ADD" TargetMode="External"/><Relationship Id="rId25" Type="http://schemas.openxmlformats.org/officeDocument/2006/relationships/hyperlink" Target="consultantplus://offline/ref=337D3DBEDF399AB00DE01D691000F46C223A6998D2C4DF8B19334B0DEEB7051556A25461372361E809C96AB6A408E303D6ADD" TargetMode="External"/><Relationship Id="rId2" Type="http://schemas.openxmlformats.org/officeDocument/2006/relationships/settings" Target="settings.xml"/><Relationship Id="rId16" Type="http://schemas.openxmlformats.org/officeDocument/2006/relationships/hyperlink" Target="consultantplus://offline/ref=337D3DBEDF399AB00DE01D691000F46C223A6998D7CDDE831C311607E6EE091751AD0B64303261EB00D76ABCBF01B7502A2CA423BA7A2721891FCE33DCADD" TargetMode="External"/><Relationship Id="rId20" Type="http://schemas.openxmlformats.org/officeDocument/2006/relationships/hyperlink" Target="consultantplus://offline/ref=337D3DBEDF399AB00DE01D691000F46C223A6998D4C7D98F1E334B0DEEB7051556A25461372361E809C96AB6A408E303D6ADD"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337D3DBEDF399AB00DE01D691000F46C223A6998DFCDDF8D19334B0DEEB7051556A25473377B6DEA00D76ABAB15EB2453B74AB28AD642F37951DCCD3A2D" TargetMode="External"/><Relationship Id="rId11" Type="http://schemas.openxmlformats.org/officeDocument/2006/relationships/hyperlink" Target="consultantplus://offline/ref=337D3DBEDF399AB00DE01D7F036CAA6320343394D5CCD6DD456C1050B9BE0F4211ED0D3173766DEF01DC3EEFFE5FEE036767A929AD66272BD9A4D" TargetMode="External"/><Relationship Id="rId24" Type="http://schemas.openxmlformats.org/officeDocument/2006/relationships/hyperlink" Target="consultantplus://offline/ref=337D3DBEDF399AB00DE01D691000F46C223A6998D1CCD4831C334B0DEEB7051556A25473377B6DEA00D76BBAB15EB2453B74AB28AD642F37951DCCD3A2D" TargetMode="External"/><Relationship Id="rId32" Type="http://schemas.openxmlformats.org/officeDocument/2006/relationships/theme" Target="theme/theme1.xml"/><Relationship Id="rId5" Type="http://schemas.openxmlformats.org/officeDocument/2006/relationships/hyperlink" Target="consultantplus://offline/ref=337D3DBEDF399AB00DE01D691000F46C223A6998DECCDF8E1E334B0DEEB7051556A25473377B6DEA00D76ABAB15EB2453B74AB28AD642F37951DCCD3A2D" TargetMode="External"/><Relationship Id="rId15" Type="http://schemas.openxmlformats.org/officeDocument/2006/relationships/hyperlink" Target="consultantplus://offline/ref=337D3DBEDF399AB00DE01D691000F46C223A6998D7C2D98D1F3E1607E6EE091751AD0B64303261EB00D76ABCBF01B7502A2CA423BA7A2721891FCE33DCADD" TargetMode="External"/><Relationship Id="rId23" Type="http://schemas.openxmlformats.org/officeDocument/2006/relationships/hyperlink" Target="consultantplus://offline/ref=337D3DBEDF399AB00DE01D691000F46C223A6998D0C1D48219334B0DEEB7051556A25461372361E809C96AB6A408E303D6ADD" TargetMode="External"/><Relationship Id="rId28" Type="http://schemas.openxmlformats.org/officeDocument/2006/relationships/hyperlink" Target="consultantplus://offline/ref=337D3DBEDF399AB00DE01D691000F46C223A6998D4C5D9881C391607E6EE091751AD0B64303261EB00D76ABEBF01B7502A2CA423BA7A2721891FCE33DCADD" TargetMode="External"/><Relationship Id="rId10" Type="http://schemas.openxmlformats.org/officeDocument/2006/relationships/hyperlink" Target="consultantplus://offline/ref=337D3DBEDF399AB00DE01D691000F46C223A6998D4C5D9881C391607E6EE091751AD0B64303261EB00D76ABEBE01B7502A2CA423BA7A2721891FCE33DCADD" TargetMode="External"/><Relationship Id="rId19" Type="http://schemas.openxmlformats.org/officeDocument/2006/relationships/hyperlink" Target="consultantplus://offline/ref=337D3DBEDF399AB00DE01D691000F46C223A6998D4C7DF8D1D334B0DEEB7051556A25461372361E809C96AB6A408E303D6ADD" TargetMode="External"/><Relationship Id="rId31" Type="http://schemas.openxmlformats.org/officeDocument/2006/relationships/fontTable" Target="fontTable.xml"/><Relationship Id="rId4" Type="http://schemas.openxmlformats.org/officeDocument/2006/relationships/hyperlink" Target="consultantplus://offline/ref=337D3DBEDF399AB00DE01D691000F46C223A6998D1CCDA891C334B0DEEB7051556A25473377B6DEA00D76ABAB15EB2453B74AB28AD642F37951DCCD3A2D" TargetMode="External"/><Relationship Id="rId9" Type="http://schemas.openxmlformats.org/officeDocument/2006/relationships/hyperlink" Target="consultantplus://offline/ref=337D3DBEDF399AB00DE01D691000F46C223A6998D7C2D98D1F3E1607E6EE091751AD0B64303261EB00D76ABCBE01B7502A2CA423BA7A2721891FCE33DCADD" TargetMode="External"/><Relationship Id="rId14" Type="http://schemas.openxmlformats.org/officeDocument/2006/relationships/hyperlink" Target="consultantplus://offline/ref=337D3DBEDF399AB00DE01D691000F46C223A6998D7CDDE831C311607E6EE091751AD0B64303261EB00D76ABCBE01B7502A2CA423BA7A2721891FCE33DCADD" TargetMode="External"/><Relationship Id="rId22" Type="http://schemas.openxmlformats.org/officeDocument/2006/relationships/hyperlink" Target="consultantplus://offline/ref=337D3DBEDF399AB00DE01D691000F46C223A6998D3C6D98B1C334B0DEEB7051556A25461372361E809C96AB6A408E303D6ADD" TargetMode="External"/><Relationship Id="rId27" Type="http://schemas.openxmlformats.org/officeDocument/2006/relationships/hyperlink" Target="consultantplus://offline/ref=337D3DBEDF399AB00DE01D691000F46C223A6998D1CCDA891C334B0DEEB7051556A25473377B6DEA00D76ABBB15EB2453B74AB28AD642F37951DCCD3A2D"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5241</Words>
  <Characters>29878</Characters>
  <Application>Microsoft Office Word</Application>
  <DocSecurity>0</DocSecurity>
  <Lines>248</Lines>
  <Paragraphs>70</Paragraphs>
  <ScaleCrop>false</ScaleCrop>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ЮРИС</cp:lastModifiedBy>
  <cp:revision>3</cp:revision>
  <dcterms:created xsi:type="dcterms:W3CDTF">2022-03-21T09:41:00Z</dcterms:created>
  <dcterms:modified xsi:type="dcterms:W3CDTF">2023-08-29T03:00:00Z</dcterms:modified>
</cp:coreProperties>
</file>